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D08B" w14:textId="77777777" w:rsidR="00CC29DB" w:rsidRPr="00665BE4" w:rsidRDefault="00C429DC" w:rsidP="00D36054">
      <w:pPr>
        <w:jc w:val="both"/>
        <w:rPr>
          <w:rFonts w:ascii="Arial" w:hAnsi="Arial" w:cs="Arial"/>
        </w:rPr>
      </w:pPr>
      <w:bookmarkStart w:id="0" w:name="_GoBack"/>
      <w:bookmarkEnd w:id="0"/>
      <w:r>
        <w:rPr>
          <w:rFonts w:ascii="Arial" w:hAnsi="Arial" w:cs="Arial"/>
          <w:noProof/>
          <w:snapToGrid/>
        </w:rPr>
        <w:drawing>
          <wp:anchor distT="0" distB="0" distL="114300" distR="114300" simplePos="0" relativeHeight="251658240" behindDoc="0" locked="0" layoutInCell="1" allowOverlap="1" wp14:anchorId="70B5B13F" wp14:editId="055DB075">
            <wp:simplePos x="0" y="0"/>
            <wp:positionH relativeFrom="margin">
              <wp:posOffset>12700</wp:posOffset>
            </wp:positionH>
            <wp:positionV relativeFrom="paragraph">
              <wp:posOffset>15875</wp:posOffset>
            </wp:positionV>
            <wp:extent cx="2170430" cy="436880"/>
            <wp:effectExtent l="0" t="0" r="1270" b="1270"/>
            <wp:wrapNone/>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0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C1B92" w14:textId="77777777" w:rsidR="00CC29DB" w:rsidRPr="00665BE4" w:rsidRDefault="00CC29DB" w:rsidP="005C3F89">
      <w:pPr>
        <w:pStyle w:val="af4"/>
        <w:ind w:left="6804"/>
        <w:rPr>
          <w:rFonts w:cs="Arial"/>
        </w:rPr>
      </w:pPr>
    </w:p>
    <w:p w14:paraId="131A76ED" w14:textId="77777777" w:rsidR="00CC29DB" w:rsidRPr="00665BE4" w:rsidRDefault="00CC29DB" w:rsidP="005C3F89">
      <w:pPr>
        <w:pStyle w:val="af4"/>
        <w:ind w:left="6804"/>
        <w:rPr>
          <w:rFonts w:cs="Arial"/>
        </w:rPr>
      </w:pPr>
    </w:p>
    <w:p w14:paraId="79510F20" w14:textId="77777777" w:rsidR="00CC29DB" w:rsidRPr="00665BE4" w:rsidRDefault="00CC29DB" w:rsidP="005C3F89">
      <w:pPr>
        <w:pStyle w:val="af4"/>
        <w:ind w:left="6804"/>
        <w:jc w:val="left"/>
        <w:rPr>
          <w:rFonts w:cs="Arial"/>
        </w:rPr>
      </w:pPr>
      <w:r w:rsidRPr="00665BE4">
        <w:rPr>
          <w:rFonts w:cs="Arial"/>
        </w:rPr>
        <w:t>УТВЕРЖДЕНО</w:t>
      </w:r>
    </w:p>
    <w:p w14:paraId="35BE4532" w14:textId="77777777" w:rsidR="00CC29DB" w:rsidRPr="00665BE4" w:rsidRDefault="00CC29DB" w:rsidP="005C3F89">
      <w:pPr>
        <w:pStyle w:val="af4"/>
        <w:ind w:left="6804"/>
        <w:jc w:val="left"/>
        <w:rPr>
          <w:rFonts w:cs="Arial"/>
        </w:rPr>
      </w:pPr>
      <w:r w:rsidRPr="00665BE4">
        <w:rPr>
          <w:rFonts w:cs="Arial"/>
        </w:rPr>
        <w:t xml:space="preserve">Приказом </w:t>
      </w:r>
      <w:r w:rsidR="005A588E">
        <w:rPr>
          <w:rFonts w:cs="Arial"/>
        </w:rPr>
        <w:t>Председателя П</w:t>
      </w:r>
      <w:r w:rsidR="0006093D">
        <w:rPr>
          <w:rFonts w:cs="Arial"/>
        </w:rPr>
        <w:t xml:space="preserve">равления </w:t>
      </w:r>
    </w:p>
    <w:p w14:paraId="5F7171B1" w14:textId="3D2B3BDF" w:rsidR="00CC29DB" w:rsidRPr="00665BE4" w:rsidRDefault="00CC29DB" w:rsidP="005C3F89">
      <w:pPr>
        <w:pStyle w:val="af4"/>
        <w:ind w:left="6804"/>
        <w:jc w:val="left"/>
        <w:rPr>
          <w:rFonts w:cs="Arial"/>
        </w:rPr>
      </w:pPr>
      <w:r w:rsidRPr="00665BE4">
        <w:rPr>
          <w:rFonts w:cs="Arial"/>
        </w:rPr>
        <w:t xml:space="preserve">от </w:t>
      </w:r>
      <w:r w:rsidR="00C31842" w:rsidRPr="00C31842">
        <w:rPr>
          <w:rFonts w:cs="Arial"/>
        </w:rPr>
        <w:t>27.12.2023</w:t>
      </w:r>
      <w:r w:rsidR="00C31842" w:rsidRPr="00665BE4">
        <w:rPr>
          <w:rFonts w:cs="Arial"/>
        </w:rPr>
        <w:t xml:space="preserve"> </w:t>
      </w:r>
      <w:r w:rsidRPr="00665BE4">
        <w:rPr>
          <w:rFonts w:cs="Arial"/>
        </w:rPr>
        <w:t>№</w:t>
      </w:r>
      <w:r w:rsidR="00C31842" w:rsidRPr="00C31842">
        <w:rPr>
          <w:rFonts w:cs="Arial"/>
        </w:rPr>
        <w:t>1078</w:t>
      </w:r>
    </w:p>
    <w:p w14:paraId="1E238E09" w14:textId="77777777" w:rsidR="00DB5F65" w:rsidRPr="00665BE4" w:rsidRDefault="00DB5F65" w:rsidP="005C3F89">
      <w:pPr>
        <w:ind w:left="6804"/>
        <w:jc w:val="both"/>
        <w:rPr>
          <w:rFonts w:ascii="Arial" w:hAnsi="Arial" w:cs="Arial"/>
        </w:rPr>
      </w:pPr>
    </w:p>
    <w:p w14:paraId="550CB6FA" w14:textId="77777777" w:rsidR="00CC29DB" w:rsidRPr="00665BE4" w:rsidRDefault="00CC29DB" w:rsidP="005C3F89">
      <w:pPr>
        <w:pStyle w:val="af4"/>
        <w:ind w:left="6804"/>
        <w:jc w:val="left"/>
        <w:rPr>
          <w:rFonts w:cs="Arial"/>
        </w:rPr>
      </w:pPr>
      <w:r w:rsidRPr="00665BE4">
        <w:rPr>
          <w:rFonts w:cs="Arial"/>
        </w:rPr>
        <w:t>ВВЕДЕНО В ДЕЙСТВИЕ</w:t>
      </w:r>
    </w:p>
    <w:p w14:paraId="63D46824" w14:textId="3E452467" w:rsidR="00CC29DB" w:rsidRPr="00665BE4" w:rsidRDefault="00CC29DB" w:rsidP="005C3F89">
      <w:pPr>
        <w:ind w:left="6804"/>
        <w:jc w:val="left"/>
        <w:rPr>
          <w:rFonts w:ascii="Arial" w:hAnsi="Arial" w:cs="Arial"/>
          <w:snapToGrid/>
        </w:rPr>
      </w:pPr>
      <w:r w:rsidRPr="00665BE4">
        <w:rPr>
          <w:rFonts w:ascii="Arial" w:hAnsi="Arial" w:cs="Arial"/>
          <w:snapToGrid/>
        </w:rPr>
        <w:t xml:space="preserve">с </w:t>
      </w:r>
      <w:r w:rsidR="00D05CFB">
        <w:rPr>
          <w:rFonts w:ascii="Arial" w:hAnsi="Arial" w:cs="Arial"/>
          <w:snapToGrid/>
        </w:rPr>
        <w:t>01</w:t>
      </w:r>
      <w:r w:rsidR="00D05CFB">
        <w:rPr>
          <w:rFonts w:ascii="Arial" w:hAnsi="Arial" w:cs="Arial"/>
        </w:rPr>
        <w:t>.01</w:t>
      </w:r>
      <w:r w:rsidR="00D36054">
        <w:rPr>
          <w:rFonts w:ascii="Arial" w:hAnsi="Arial" w:cs="Arial"/>
        </w:rPr>
        <w:t>.202</w:t>
      </w:r>
      <w:r w:rsidR="00D05CFB">
        <w:rPr>
          <w:rFonts w:ascii="Arial" w:hAnsi="Arial" w:cs="Arial"/>
        </w:rPr>
        <w:t>4</w:t>
      </w:r>
    </w:p>
    <w:p w14:paraId="66AC0651" w14:textId="77777777" w:rsidR="00CC29DB" w:rsidRPr="00665BE4" w:rsidRDefault="00CC29DB" w:rsidP="00EF0D6A">
      <w:pPr>
        <w:jc w:val="right"/>
        <w:rPr>
          <w:rFonts w:ascii="Arial" w:hAnsi="Arial" w:cs="Arial"/>
        </w:rPr>
      </w:pPr>
    </w:p>
    <w:p w14:paraId="707B3813" w14:textId="77777777" w:rsidR="00CC29DB" w:rsidRPr="00665BE4" w:rsidRDefault="00CC29DB" w:rsidP="00EF0D6A">
      <w:pPr>
        <w:jc w:val="right"/>
        <w:rPr>
          <w:rFonts w:ascii="Arial" w:hAnsi="Arial" w:cs="Arial"/>
        </w:rPr>
      </w:pPr>
    </w:p>
    <w:p w14:paraId="42232B43" w14:textId="77777777" w:rsidR="00CC29DB" w:rsidRPr="00665BE4" w:rsidRDefault="00CC29DB" w:rsidP="00EF0D6A">
      <w:pPr>
        <w:jc w:val="right"/>
        <w:rPr>
          <w:rFonts w:ascii="Arial" w:hAnsi="Arial" w:cs="Arial"/>
        </w:rPr>
      </w:pPr>
    </w:p>
    <w:p w14:paraId="5A3F74A4" w14:textId="77777777" w:rsidR="00CC29DB" w:rsidRPr="00665BE4" w:rsidRDefault="00CC29DB" w:rsidP="00EF0D6A">
      <w:pPr>
        <w:jc w:val="right"/>
        <w:rPr>
          <w:rFonts w:ascii="Arial" w:hAnsi="Arial" w:cs="Arial"/>
        </w:rPr>
      </w:pPr>
    </w:p>
    <w:p w14:paraId="4F6AA679" w14:textId="77777777" w:rsidR="00CC29DB" w:rsidRPr="00665BE4" w:rsidRDefault="00CC29DB" w:rsidP="00EF0D6A">
      <w:pPr>
        <w:jc w:val="right"/>
        <w:rPr>
          <w:rFonts w:ascii="Arial" w:hAnsi="Arial" w:cs="Arial"/>
        </w:rPr>
      </w:pPr>
    </w:p>
    <w:p w14:paraId="49814334" w14:textId="77777777" w:rsidR="00CC29DB" w:rsidRPr="00665BE4" w:rsidRDefault="00CC29DB" w:rsidP="00EF0D6A">
      <w:pPr>
        <w:pStyle w:val="af4"/>
        <w:ind w:left="5387"/>
        <w:jc w:val="right"/>
        <w:rPr>
          <w:rFonts w:cs="Arial"/>
        </w:rPr>
      </w:pPr>
      <w:bookmarkStart w:id="1" w:name="_Toc524516309"/>
      <w:r w:rsidRPr="00665BE4">
        <w:rPr>
          <w:rFonts w:cs="Arial"/>
        </w:rPr>
        <w:t>Рег. №28</w:t>
      </w:r>
      <w:r w:rsidR="005C3F89" w:rsidRPr="00665BE4">
        <w:rPr>
          <w:rFonts w:cs="Arial"/>
        </w:rPr>
        <w:t xml:space="preserve"> </w:t>
      </w:r>
      <w:r w:rsidRPr="00665BE4">
        <w:rPr>
          <w:rFonts w:cs="Arial"/>
        </w:rPr>
        <w:t>182</w:t>
      </w:r>
      <w:bookmarkEnd w:id="1"/>
    </w:p>
    <w:p w14:paraId="7EFBF429" w14:textId="77777777" w:rsidR="00CC29DB" w:rsidRPr="00665BE4" w:rsidRDefault="00CC29DB" w:rsidP="00EF0D6A">
      <w:pPr>
        <w:pStyle w:val="af4"/>
        <w:jc w:val="right"/>
        <w:rPr>
          <w:rFonts w:cs="Arial"/>
        </w:rPr>
      </w:pPr>
    </w:p>
    <w:p w14:paraId="22D2B3AB" w14:textId="77777777" w:rsidR="00CC29DB" w:rsidRPr="00665BE4" w:rsidRDefault="00CC29DB" w:rsidP="00EF0D6A">
      <w:pPr>
        <w:jc w:val="right"/>
        <w:rPr>
          <w:rFonts w:ascii="Arial" w:hAnsi="Arial" w:cs="Arial"/>
        </w:rPr>
      </w:pPr>
    </w:p>
    <w:p w14:paraId="08437AD2" w14:textId="77777777" w:rsidR="00CC29DB" w:rsidRPr="00665BE4" w:rsidRDefault="00CC29DB" w:rsidP="00EF0D6A">
      <w:pPr>
        <w:jc w:val="right"/>
        <w:rPr>
          <w:rFonts w:ascii="Arial" w:hAnsi="Arial" w:cs="Arial"/>
        </w:rPr>
      </w:pPr>
    </w:p>
    <w:p w14:paraId="1FCB79A5" w14:textId="77777777" w:rsidR="00CC29DB" w:rsidRPr="00665BE4" w:rsidRDefault="00CC29DB" w:rsidP="00EF0D6A">
      <w:pPr>
        <w:jc w:val="right"/>
        <w:rPr>
          <w:rFonts w:ascii="Arial" w:hAnsi="Arial" w:cs="Arial"/>
        </w:rPr>
      </w:pPr>
    </w:p>
    <w:p w14:paraId="5C0680FD" w14:textId="77777777" w:rsidR="00CC29DB" w:rsidRPr="00665BE4" w:rsidRDefault="00CC29DB" w:rsidP="00EF0D6A">
      <w:pPr>
        <w:jc w:val="right"/>
        <w:rPr>
          <w:rFonts w:ascii="Arial" w:hAnsi="Arial" w:cs="Arial"/>
        </w:rPr>
      </w:pPr>
    </w:p>
    <w:p w14:paraId="008F3FC8" w14:textId="77777777" w:rsidR="00CC29DB" w:rsidRPr="00665BE4" w:rsidRDefault="00CC29DB" w:rsidP="00EF0D6A">
      <w:pPr>
        <w:jc w:val="right"/>
        <w:rPr>
          <w:rFonts w:ascii="Arial" w:hAnsi="Arial" w:cs="Arial"/>
        </w:rPr>
      </w:pPr>
    </w:p>
    <w:p w14:paraId="128E9547" w14:textId="77777777" w:rsidR="00CC29DB" w:rsidRPr="00665BE4" w:rsidRDefault="00CC29DB" w:rsidP="00EF0D6A">
      <w:pPr>
        <w:jc w:val="right"/>
        <w:rPr>
          <w:rFonts w:ascii="Arial" w:hAnsi="Arial" w:cs="Arial"/>
        </w:rPr>
      </w:pPr>
    </w:p>
    <w:p w14:paraId="0301926D" w14:textId="77777777" w:rsidR="00CC29DB" w:rsidRPr="00665BE4" w:rsidRDefault="00CC29DB" w:rsidP="00EF0D6A">
      <w:pPr>
        <w:jc w:val="right"/>
        <w:rPr>
          <w:rFonts w:ascii="Arial" w:hAnsi="Arial" w:cs="Arial"/>
        </w:rPr>
      </w:pPr>
    </w:p>
    <w:p w14:paraId="6E5AFF1A" w14:textId="77777777" w:rsidR="00CC29DB" w:rsidRPr="00665BE4" w:rsidRDefault="00CC29DB" w:rsidP="00EF0D6A">
      <w:pPr>
        <w:jc w:val="right"/>
        <w:rPr>
          <w:rFonts w:ascii="Arial" w:hAnsi="Arial" w:cs="Arial"/>
        </w:rPr>
      </w:pPr>
    </w:p>
    <w:p w14:paraId="33F9840B" w14:textId="77777777" w:rsidR="00CC29DB" w:rsidRPr="00665BE4" w:rsidRDefault="00CC29DB" w:rsidP="00EF0D6A">
      <w:pPr>
        <w:jc w:val="right"/>
        <w:rPr>
          <w:rFonts w:ascii="Arial" w:hAnsi="Arial" w:cs="Arial"/>
          <w:snapToGrid/>
        </w:rPr>
      </w:pPr>
    </w:p>
    <w:p w14:paraId="064B690D" w14:textId="77777777" w:rsidR="00CC29DB" w:rsidRPr="00665BE4" w:rsidRDefault="00CC29DB" w:rsidP="00F154AA">
      <w:pPr>
        <w:pStyle w:val="afd"/>
        <w:spacing w:after="0"/>
        <w:ind w:left="28"/>
        <w:rPr>
          <w:rFonts w:cs="Arial"/>
          <w:sz w:val="28"/>
          <w:szCs w:val="24"/>
        </w:rPr>
      </w:pPr>
      <w:r w:rsidRPr="00665BE4">
        <w:rPr>
          <w:rFonts w:cs="Arial"/>
          <w:sz w:val="28"/>
          <w:szCs w:val="24"/>
        </w:rPr>
        <w:t>УСЛОВИЯ</w:t>
      </w:r>
    </w:p>
    <w:p w14:paraId="1609BD0A" w14:textId="7D925B3B" w:rsidR="00CC29DB" w:rsidRPr="00665BE4" w:rsidRDefault="00CC29DB" w:rsidP="00F154AA">
      <w:pPr>
        <w:pStyle w:val="afd"/>
        <w:spacing w:after="0"/>
        <w:ind w:left="28"/>
        <w:rPr>
          <w:rFonts w:cs="Arial"/>
          <w:szCs w:val="24"/>
        </w:rPr>
      </w:pPr>
      <w:r w:rsidRPr="00665BE4">
        <w:rPr>
          <w:rFonts w:cs="Arial"/>
          <w:szCs w:val="24"/>
        </w:rPr>
        <w:t xml:space="preserve">осуществления депозитарной деятельности </w:t>
      </w:r>
      <w:r w:rsidRPr="00665BE4">
        <w:rPr>
          <w:rFonts w:cs="Arial"/>
          <w:szCs w:val="24"/>
        </w:rPr>
        <w:br/>
      </w:r>
      <w:r w:rsidRPr="00665BE4">
        <w:rPr>
          <w:rFonts w:cs="Arial"/>
          <w:iCs/>
          <w:szCs w:val="24"/>
        </w:rPr>
        <w:t>Публичного</w:t>
      </w:r>
      <w:r w:rsidRPr="00665BE4">
        <w:rPr>
          <w:rFonts w:cs="Arial"/>
          <w:szCs w:val="24"/>
        </w:rPr>
        <w:t xml:space="preserve"> акционерного общества «БАНК УРАЛСИБ» </w:t>
      </w:r>
      <w:r w:rsidRPr="00665BE4">
        <w:rPr>
          <w:rFonts w:cs="Arial"/>
          <w:szCs w:val="24"/>
        </w:rPr>
        <w:br/>
        <w:t xml:space="preserve">(Клиентский регламент) </w:t>
      </w:r>
      <w:r w:rsidRPr="00665BE4">
        <w:rPr>
          <w:rFonts w:cs="Arial"/>
          <w:szCs w:val="24"/>
        </w:rPr>
        <w:br/>
      </w:r>
      <w:r w:rsidRPr="00665BE4">
        <w:rPr>
          <w:rFonts w:cs="Arial"/>
          <w:sz w:val="22"/>
          <w:szCs w:val="22"/>
        </w:rPr>
        <w:t xml:space="preserve">(версия </w:t>
      </w:r>
      <w:r w:rsidR="00E56A4B">
        <w:rPr>
          <w:rFonts w:cs="Arial"/>
          <w:sz w:val="22"/>
          <w:szCs w:val="22"/>
        </w:rPr>
        <w:t>9.</w:t>
      </w:r>
      <w:r w:rsidR="00000F78">
        <w:rPr>
          <w:rFonts w:cs="Arial"/>
          <w:sz w:val="22"/>
          <w:szCs w:val="22"/>
        </w:rPr>
        <w:t>2</w:t>
      </w:r>
      <w:r w:rsidRPr="00665BE4">
        <w:rPr>
          <w:rFonts w:cs="Arial"/>
          <w:sz w:val="22"/>
          <w:szCs w:val="22"/>
        </w:rPr>
        <w:t>)</w:t>
      </w:r>
    </w:p>
    <w:p w14:paraId="0EA5EDA5" w14:textId="77777777" w:rsidR="00CC29DB" w:rsidRPr="00665BE4" w:rsidRDefault="00CC29DB" w:rsidP="00EF0D6A">
      <w:pPr>
        <w:pStyle w:val="afd"/>
        <w:spacing w:after="0"/>
        <w:ind w:left="28"/>
        <w:jc w:val="both"/>
        <w:rPr>
          <w:rFonts w:cs="Arial"/>
          <w:b w:val="0"/>
          <w:sz w:val="20"/>
        </w:rPr>
      </w:pPr>
    </w:p>
    <w:p w14:paraId="0E9A9196" w14:textId="77777777" w:rsidR="00CC29DB" w:rsidRPr="00665BE4" w:rsidRDefault="00CC29DB" w:rsidP="00EF0D6A">
      <w:pPr>
        <w:pStyle w:val="afd"/>
        <w:spacing w:after="0"/>
        <w:ind w:left="28"/>
        <w:jc w:val="both"/>
        <w:rPr>
          <w:rFonts w:cs="Arial"/>
          <w:b w:val="0"/>
          <w:sz w:val="20"/>
        </w:rPr>
      </w:pPr>
    </w:p>
    <w:p w14:paraId="5ACFD546" w14:textId="77777777" w:rsidR="00CC29DB" w:rsidRPr="00665BE4" w:rsidRDefault="00CC29DB" w:rsidP="00EF0D6A">
      <w:pPr>
        <w:pStyle w:val="afd"/>
        <w:spacing w:after="0"/>
        <w:ind w:left="28"/>
        <w:jc w:val="both"/>
        <w:rPr>
          <w:rFonts w:cs="Arial"/>
          <w:b w:val="0"/>
          <w:sz w:val="20"/>
        </w:rPr>
      </w:pPr>
    </w:p>
    <w:p w14:paraId="7235B797" w14:textId="77777777" w:rsidR="00CC29DB" w:rsidRPr="00665BE4" w:rsidRDefault="00CC29DB" w:rsidP="00EF0D6A">
      <w:pPr>
        <w:pStyle w:val="afd"/>
        <w:spacing w:after="0"/>
        <w:ind w:left="28"/>
        <w:rPr>
          <w:rFonts w:cs="Arial"/>
          <w:sz w:val="20"/>
        </w:rPr>
      </w:pPr>
      <w:r w:rsidRPr="00665BE4">
        <w:rPr>
          <w:rFonts w:cs="Arial"/>
          <w:sz w:val="20"/>
        </w:rPr>
        <w:t>(Приложение №1 к Депозитарному договору/Междепозитарному договору)</w:t>
      </w:r>
    </w:p>
    <w:p w14:paraId="11D121E8" w14:textId="77777777" w:rsidR="00CC29DB" w:rsidRPr="00665BE4" w:rsidRDefault="00CC29DB" w:rsidP="00EF0D6A">
      <w:pPr>
        <w:ind w:left="28"/>
        <w:jc w:val="left"/>
        <w:rPr>
          <w:rFonts w:ascii="Arial" w:hAnsi="Arial" w:cs="Arial"/>
        </w:rPr>
      </w:pPr>
    </w:p>
    <w:p w14:paraId="1F0E731C" w14:textId="77777777" w:rsidR="00CC29DB" w:rsidRPr="00665BE4" w:rsidRDefault="00CC29DB" w:rsidP="00EF0D6A">
      <w:pPr>
        <w:jc w:val="left"/>
        <w:rPr>
          <w:rFonts w:ascii="Arial" w:hAnsi="Arial" w:cs="Arial"/>
        </w:rPr>
      </w:pPr>
    </w:p>
    <w:p w14:paraId="0862CAFF" w14:textId="77777777" w:rsidR="00CC29DB" w:rsidRPr="00665BE4" w:rsidRDefault="00CC29DB" w:rsidP="00EF0D6A">
      <w:pPr>
        <w:jc w:val="left"/>
        <w:rPr>
          <w:rFonts w:ascii="Arial" w:hAnsi="Arial" w:cs="Arial"/>
        </w:rPr>
      </w:pPr>
    </w:p>
    <w:p w14:paraId="51125999" w14:textId="77777777" w:rsidR="00CC29DB" w:rsidRPr="00665BE4" w:rsidRDefault="00CC29DB" w:rsidP="00EF0D6A">
      <w:pPr>
        <w:jc w:val="left"/>
        <w:rPr>
          <w:rFonts w:ascii="Arial" w:hAnsi="Arial" w:cs="Arial"/>
        </w:rPr>
      </w:pPr>
    </w:p>
    <w:p w14:paraId="48042EEE" w14:textId="77777777" w:rsidR="00CC29DB" w:rsidRPr="00665BE4" w:rsidRDefault="00CC29DB" w:rsidP="00EF0D6A">
      <w:pPr>
        <w:jc w:val="left"/>
        <w:rPr>
          <w:rFonts w:ascii="Arial" w:hAnsi="Arial" w:cs="Arial"/>
        </w:rPr>
      </w:pPr>
    </w:p>
    <w:p w14:paraId="63892CF6" w14:textId="77777777" w:rsidR="00CC29DB" w:rsidRPr="00665BE4" w:rsidRDefault="00CC29DB" w:rsidP="00EF0D6A">
      <w:pPr>
        <w:jc w:val="left"/>
        <w:rPr>
          <w:rFonts w:ascii="Arial" w:hAnsi="Arial" w:cs="Arial"/>
        </w:rPr>
      </w:pPr>
    </w:p>
    <w:p w14:paraId="208EC4AB" w14:textId="77777777" w:rsidR="00CC29DB" w:rsidRPr="00665BE4" w:rsidRDefault="00CC29DB" w:rsidP="00EF0D6A">
      <w:pPr>
        <w:jc w:val="left"/>
        <w:rPr>
          <w:rFonts w:ascii="Arial" w:hAnsi="Arial" w:cs="Arial"/>
        </w:rPr>
      </w:pPr>
    </w:p>
    <w:p w14:paraId="201B8BCC" w14:textId="77777777" w:rsidR="00CC29DB" w:rsidRPr="00665BE4" w:rsidRDefault="00CC29DB" w:rsidP="00EF0D6A">
      <w:pPr>
        <w:jc w:val="left"/>
        <w:rPr>
          <w:rFonts w:ascii="Arial" w:hAnsi="Arial" w:cs="Arial"/>
        </w:rPr>
      </w:pPr>
    </w:p>
    <w:p w14:paraId="5BCEC303" w14:textId="77777777" w:rsidR="00CC29DB" w:rsidRPr="00665BE4" w:rsidRDefault="00CC29DB" w:rsidP="00EF0D6A">
      <w:pPr>
        <w:jc w:val="left"/>
        <w:rPr>
          <w:rFonts w:ascii="Arial" w:hAnsi="Arial" w:cs="Arial"/>
        </w:rPr>
      </w:pPr>
    </w:p>
    <w:p w14:paraId="261C22E2" w14:textId="77777777" w:rsidR="00CC29DB" w:rsidRPr="00665BE4" w:rsidRDefault="00CC29DB" w:rsidP="00EF0D6A">
      <w:pPr>
        <w:jc w:val="left"/>
        <w:rPr>
          <w:rFonts w:ascii="Arial" w:hAnsi="Arial" w:cs="Arial"/>
        </w:rPr>
      </w:pPr>
    </w:p>
    <w:p w14:paraId="2072F4F2" w14:textId="77777777" w:rsidR="00CC29DB" w:rsidRPr="00665BE4" w:rsidRDefault="00CC29DB" w:rsidP="00EF0D6A">
      <w:pPr>
        <w:jc w:val="left"/>
        <w:rPr>
          <w:rFonts w:ascii="Arial" w:hAnsi="Arial" w:cs="Arial"/>
        </w:rPr>
      </w:pPr>
    </w:p>
    <w:p w14:paraId="752BAE45" w14:textId="77777777" w:rsidR="00CC29DB" w:rsidRPr="00665BE4" w:rsidRDefault="00CC29DB" w:rsidP="00EF0D6A">
      <w:pPr>
        <w:jc w:val="left"/>
        <w:rPr>
          <w:rFonts w:ascii="Arial" w:hAnsi="Arial" w:cs="Arial"/>
        </w:rPr>
      </w:pPr>
    </w:p>
    <w:p w14:paraId="27C97C69" w14:textId="77777777" w:rsidR="00CC29DB" w:rsidRPr="00665BE4" w:rsidRDefault="00CC29DB" w:rsidP="00EF0D6A">
      <w:pPr>
        <w:jc w:val="left"/>
        <w:rPr>
          <w:rFonts w:ascii="Arial" w:hAnsi="Arial" w:cs="Arial"/>
        </w:rPr>
      </w:pPr>
    </w:p>
    <w:p w14:paraId="77B69EFC" w14:textId="77777777" w:rsidR="00CC29DB" w:rsidRPr="00665BE4" w:rsidRDefault="00CC29DB" w:rsidP="00EF0D6A">
      <w:pPr>
        <w:jc w:val="left"/>
        <w:rPr>
          <w:rFonts w:ascii="Arial" w:hAnsi="Arial" w:cs="Arial"/>
        </w:rPr>
      </w:pPr>
    </w:p>
    <w:p w14:paraId="33FE1765" w14:textId="77777777" w:rsidR="00CC29DB" w:rsidRPr="00665BE4" w:rsidRDefault="00CC29DB" w:rsidP="00EF0D6A">
      <w:pPr>
        <w:jc w:val="left"/>
        <w:rPr>
          <w:rFonts w:ascii="Arial" w:hAnsi="Arial" w:cs="Arial"/>
        </w:rPr>
      </w:pPr>
    </w:p>
    <w:p w14:paraId="35D43C42" w14:textId="77777777" w:rsidR="00CC29DB" w:rsidRPr="00665BE4" w:rsidRDefault="00CC29DB" w:rsidP="00EF0D6A">
      <w:pPr>
        <w:jc w:val="left"/>
        <w:rPr>
          <w:rFonts w:ascii="Arial" w:hAnsi="Arial" w:cs="Arial"/>
        </w:rPr>
      </w:pPr>
    </w:p>
    <w:p w14:paraId="2A187D28" w14:textId="77777777" w:rsidR="00CC29DB" w:rsidRPr="00665BE4" w:rsidRDefault="00CC29DB" w:rsidP="00EF0D6A">
      <w:pPr>
        <w:jc w:val="left"/>
        <w:rPr>
          <w:rFonts w:ascii="Arial" w:hAnsi="Arial" w:cs="Arial"/>
        </w:rPr>
      </w:pPr>
    </w:p>
    <w:p w14:paraId="08861E75" w14:textId="77777777" w:rsidR="00CC29DB" w:rsidRPr="00665BE4" w:rsidRDefault="00CC29DB" w:rsidP="00EF0D6A">
      <w:pPr>
        <w:jc w:val="left"/>
        <w:rPr>
          <w:rFonts w:ascii="Arial" w:hAnsi="Arial" w:cs="Arial"/>
        </w:rPr>
      </w:pPr>
    </w:p>
    <w:p w14:paraId="1C4B2774" w14:textId="77777777" w:rsidR="00CC29DB" w:rsidRPr="00665BE4" w:rsidRDefault="00CC29DB" w:rsidP="00EF0D6A">
      <w:pPr>
        <w:jc w:val="left"/>
        <w:rPr>
          <w:rFonts w:ascii="Arial" w:hAnsi="Arial" w:cs="Arial"/>
        </w:rPr>
      </w:pPr>
    </w:p>
    <w:p w14:paraId="0A35426B" w14:textId="77777777" w:rsidR="00CC29DB" w:rsidRPr="00665BE4" w:rsidRDefault="00CC29DB" w:rsidP="00EF0D6A">
      <w:pPr>
        <w:jc w:val="left"/>
        <w:rPr>
          <w:rFonts w:ascii="Arial" w:hAnsi="Arial" w:cs="Arial"/>
        </w:rPr>
      </w:pPr>
    </w:p>
    <w:p w14:paraId="3841BBF8" w14:textId="77777777" w:rsidR="00CC29DB" w:rsidRPr="00665BE4" w:rsidRDefault="00CC29DB" w:rsidP="00EF0D6A">
      <w:pPr>
        <w:jc w:val="left"/>
        <w:rPr>
          <w:rFonts w:ascii="Arial" w:hAnsi="Arial" w:cs="Arial"/>
        </w:rPr>
      </w:pPr>
    </w:p>
    <w:p w14:paraId="4CD4DC4E" w14:textId="77777777" w:rsidR="004965A8" w:rsidRPr="00665BE4" w:rsidRDefault="004965A8" w:rsidP="00EF0D6A">
      <w:pPr>
        <w:jc w:val="left"/>
        <w:rPr>
          <w:rFonts w:ascii="Arial" w:hAnsi="Arial" w:cs="Arial"/>
        </w:rPr>
      </w:pPr>
    </w:p>
    <w:p w14:paraId="1D14738E" w14:textId="77777777" w:rsidR="00CC29DB" w:rsidRPr="00665BE4" w:rsidRDefault="00CC29DB" w:rsidP="00EF0D6A">
      <w:pPr>
        <w:jc w:val="left"/>
        <w:rPr>
          <w:rFonts w:ascii="Arial" w:hAnsi="Arial" w:cs="Arial"/>
        </w:rPr>
      </w:pPr>
    </w:p>
    <w:p w14:paraId="34A1D28C" w14:textId="77777777" w:rsidR="00CC29DB" w:rsidRPr="00665BE4" w:rsidRDefault="00CC29DB" w:rsidP="00EF0D6A">
      <w:pPr>
        <w:jc w:val="left"/>
        <w:rPr>
          <w:rFonts w:ascii="Arial" w:hAnsi="Arial" w:cs="Arial"/>
        </w:rPr>
      </w:pPr>
    </w:p>
    <w:p w14:paraId="3F171508" w14:textId="77777777" w:rsidR="00CC29DB" w:rsidRDefault="00CC29DB" w:rsidP="00EF0D6A">
      <w:pPr>
        <w:jc w:val="left"/>
        <w:rPr>
          <w:rFonts w:ascii="Arial" w:hAnsi="Arial" w:cs="Arial"/>
        </w:rPr>
      </w:pPr>
    </w:p>
    <w:p w14:paraId="738EBB61" w14:textId="77777777" w:rsidR="00D143AB" w:rsidRPr="00665BE4" w:rsidRDefault="00D143AB" w:rsidP="00EF0D6A">
      <w:pPr>
        <w:jc w:val="left"/>
        <w:rPr>
          <w:rFonts w:ascii="Arial" w:hAnsi="Arial" w:cs="Arial"/>
        </w:rPr>
      </w:pPr>
    </w:p>
    <w:p w14:paraId="45B77285" w14:textId="77777777" w:rsidR="00CC29DB" w:rsidRPr="00665BE4" w:rsidRDefault="00CC29DB" w:rsidP="00EF0D6A">
      <w:pPr>
        <w:jc w:val="left"/>
        <w:rPr>
          <w:rFonts w:ascii="Arial" w:hAnsi="Arial" w:cs="Arial"/>
        </w:rPr>
      </w:pPr>
    </w:p>
    <w:p w14:paraId="29B142F1" w14:textId="77777777" w:rsidR="00CC29DB" w:rsidRPr="00665BE4" w:rsidRDefault="00CC29DB" w:rsidP="00EF0D6A">
      <w:pPr>
        <w:jc w:val="left"/>
        <w:rPr>
          <w:rFonts w:ascii="Arial" w:hAnsi="Arial" w:cs="Arial"/>
        </w:rPr>
      </w:pPr>
    </w:p>
    <w:p w14:paraId="1061DD3D" w14:textId="77777777" w:rsidR="00E67BC5" w:rsidRPr="00665BE4" w:rsidRDefault="00E67BC5" w:rsidP="00EF0D6A">
      <w:pPr>
        <w:jc w:val="left"/>
        <w:rPr>
          <w:rFonts w:ascii="Arial" w:hAnsi="Arial" w:cs="Arial"/>
        </w:rPr>
      </w:pPr>
    </w:p>
    <w:p w14:paraId="15711DCB" w14:textId="77777777" w:rsidR="00CC29DB" w:rsidRPr="00665BE4" w:rsidRDefault="00CC29DB" w:rsidP="00EF0D6A">
      <w:pPr>
        <w:jc w:val="left"/>
        <w:rPr>
          <w:rFonts w:ascii="Arial" w:hAnsi="Arial" w:cs="Arial"/>
        </w:rPr>
      </w:pPr>
    </w:p>
    <w:p w14:paraId="2F90A3CD" w14:textId="77777777" w:rsidR="005C3F89" w:rsidRPr="00665BE4" w:rsidRDefault="005C3F89" w:rsidP="00EF0D6A">
      <w:pPr>
        <w:jc w:val="left"/>
        <w:rPr>
          <w:rFonts w:ascii="Arial" w:hAnsi="Arial" w:cs="Arial"/>
        </w:rPr>
      </w:pPr>
    </w:p>
    <w:p w14:paraId="5AE8CC02" w14:textId="3CEA9261" w:rsidR="00CC29DB" w:rsidRPr="00665BE4" w:rsidRDefault="00CC29DB" w:rsidP="00F154AA">
      <w:pPr>
        <w:pStyle w:val="afd"/>
        <w:tabs>
          <w:tab w:val="left" w:pos="720"/>
        </w:tabs>
        <w:spacing w:after="0"/>
        <w:ind w:left="28"/>
        <w:rPr>
          <w:rFonts w:cs="Arial"/>
          <w:b w:val="0"/>
          <w:caps/>
          <w:sz w:val="20"/>
        </w:rPr>
      </w:pPr>
      <w:r w:rsidRPr="00665BE4">
        <w:rPr>
          <w:rFonts w:cs="Arial"/>
          <w:b w:val="0"/>
          <w:caps/>
          <w:sz w:val="20"/>
        </w:rPr>
        <w:t>Москва 20</w:t>
      </w:r>
      <w:r w:rsidR="008815D6" w:rsidRPr="00665BE4">
        <w:rPr>
          <w:rFonts w:cs="Arial"/>
          <w:b w:val="0"/>
          <w:caps/>
          <w:sz w:val="20"/>
        </w:rPr>
        <w:t>2</w:t>
      </w:r>
      <w:r w:rsidR="00E56A4B">
        <w:rPr>
          <w:rFonts w:cs="Arial"/>
          <w:b w:val="0"/>
          <w:caps/>
          <w:sz w:val="20"/>
        </w:rPr>
        <w:t>3</w:t>
      </w:r>
    </w:p>
    <w:p w14:paraId="2FE74F14" w14:textId="77777777" w:rsidR="00CC29DB" w:rsidRDefault="00CC29DB" w:rsidP="00C429DC">
      <w:pPr>
        <w:pStyle w:val="affa"/>
        <w:spacing w:before="0" w:line="240" w:lineRule="auto"/>
        <w:rPr>
          <w:rFonts w:ascii="Arial" w:hAnsi="Arial" w:cs="Arial"/>
          <w:color w:val="auto"/>
          <w:sz w:val="20"/>
          <w:szCs w:val="20"/>
        </w:rPr>
      </w:pPr>
      <w:r w:rsidRPr="00665BE4">
        <w:rPr>
          <w:rFonts w:ascii="Arial" w:hAnsi="Arial" w:cs="Arial"/>
          <w:color w:val="auto"/>
          <w:sz w:val="20"/>
          <w:szCs w:val="20"/>
        </w:rPr>
        <w:lastRenderedPageBreak/>
        <w:t>СОДЕРЖАНИЕ</w:t>
      </w:r>
    </w:p>
    <w:p w14:paraId="57D190C0" w14:textId="77777777" w:rsidR="00C429DC" w:rsidRPr="00C429DC" w:rsidRDefault="00C429DC" w:rsidP="00C429DC">
      <w:pPr>
        <w:jc w:val="left"/>
        <w:rPr>
          <w:rFonts w:ascii="Arial" w:hAnsi="Arial" w:cs="Arial"/>
        </w:rPr>
      </w:pPr>
    </w:p>
    <w:p w14:paraId="0B492DD8" w14:textId="58C2FC45" w:rsidR="00FB27DE" w:rsidRPr="00665BE4" w:rsidRDefault="00CC29DB" w:rsidP="005F3607">
      <w:pPr>
        <w:pStyle w:val="1"/>
        <w:rPr>
          <w:rFonts w:eastAsiaTheme="minorEastAsia"/>
          <w:snapToGrid/>
          <w:sz w:val="22"/>
          <w:szCs w:val="22"/>
        </w:rPr>
      </w:pPr>
      <w:r w:rsidRPr="00665BE4">
        <w:rPr>
          <w:rStyle w:val="af0"/>
          <w:color w:val="auto"/>
        </w:rPr>
        <w:fldChar w:fldCharType="begin"/>
      </w:r>
      <w:r w:rsidRPr="00665BE4">
        <w:rPr>
          <w:rStyle w:val="af0"/>
          <w:color w:val="auto"/>
        </w:rPr>
        <w:instrText xml:space="preserve"> TOC \o "1-3" \h \z \u </w:instrText>
      </w:r>
      <w:r w:rsidRPr="00665BE4">
        <w:rPr>
          <w:rStyle w:val="af0"/>
          <w:color w:val="auto"/>
        </w:rPr>
        <w:fldChar w:fldCharType="separate"/>
      </w:r>
      <w:hyperlink w:anchor="_Toc110509950" w:history="1">
        <w:r w:rsidR="00FB27DE" w:rsidRPr="00665BE4">
          <w:rPr>
            <w:rStyle w:val="af0"/>
          </w:rPr>
          <w:t>Общие положения</w:t>
        </w:r>
        <w:r w:rsidR="00FB27DE" w:rsidRPr="00665BE4">
          <w:rPr>
            <w:webHidden/>
          </w:rPr>
          <w:tab/>
        </w:r>
        <w:r w:rsidR="00FB27DE" w:rsidRPr="00665BE4">
          <w:rPr>
            <w:webHidden/>
          </w:rPr>
          <w:fldChar w:fldCharType="begin"/>
        </w:r>
        <w:r w:rsidR="00FB27DE" w:rsidRPr="00665BE4">
          <w:rPr>
            <w:webHidden/>
          </w:rPr>
          <w:instrText xml:space="preserve"> PAGEREF _Toc110509950 \h </w:instrText>
        </w:r>
        <w:r w:rsidR="00FB27DE" w:rsidRPr="00665BE4">
          <w:rPr>
            <w:webHidden/>
          </w:rPr>
        </w:r>
        <w:r w:rsidR="00FB27DE" w:rsidRPr="00665BE4">
          <w:rPr>
            <w:webHidden/>
          </w:rPr>
          <w:fldChar w:fldCharType="separate"/>
        </w:r>
        <w:r w:rsidR="00D435A7">
          <w:rPr>
            <w:webHidden/>
          </w:rPr>
          <w:t>3</w:t>
        </w:r>
        <w:r w:rsidR="00FB27DE" w:rsidRPr="00665BE4">
          <w:rPr>
            <w:webHidden/>
          </w:rPr>
          <w:fldChar w:fldCharType="end"/>
        </w:r>
      </w:hyperlink>
    </w:p>
    <w:p w14:paraId="11706B9F" w14:textId="77777777" w:rsidR="00FB27DE" w:rsidRPr="00665BE4" w:rsidRDefault="00DF08E4" w:rsidP="005F3607">
      <w:pPr>
        <w:pStyle w:val="1"/>
        <w:rPr>
          <w:rFonts w:eastAsiaTheme="minorEastAsia"/>
          <w:snapToGrid/>
          <w:sz w:val="22"/>
          <w:szCs w:val="22"/>
        </w:rPr>
      </w:pPr>
      <w:hyperlink w:anchor="_Toc110509951" w:history="1">
        <w:r w:rsidR="00FB27DE" w:rsidRPr="00665BE4">
          <w:rPr>
            <w:rStyle w:val="af0"/>
          </w:rPr>
          <w:t>Нормативные ссылки</w:t>
        </w:r>
        <w:r w:rsidR="00FB27DE" w:rsidRPr="00665BE4">
          <w:rPr>
            <w:webHidden/>
          </w:rPr>
          <w:tab/>
        </w:r>
        <w:r w:rsidR="00FB27DE" w:rsidRPr="00665BE4">
          <w:rPr>
            <w:webHidden/>
          </w:rPr>
          <w:fldChar w:fldCharType="begin"/>
        </w:r>
        <w:r w:rsidR="00FB27DE" w:rsidRPr="00665BE4">
          <w:rPr>
            <w:webHidden/>
          </w:rPr>
          <w:instrText xml:space="preserve"> PAGEREF _Toc110509951 \h </w:instrText>
        </w:r>
        <w:r w:rsidR="00FB27DE" w:rsidRPr="00665BE4">
          <w:rPr>
            <w:webHidden/>
          </w:rPr>
        </w:r>
        <w:r w:rsidR="00FB27DE" w:rsidRPr="00665BE4">
          <w:rPr>
            <w:webHidden/>
          </w:rPr>
          <w:fldChar w:fldCharType="separate"/>
        </w:r>
        <w:r w:rsidR="00D435A7">
          <w:rPr>
            <w:webHidden/>
          </w:rPr>
          <w:t>3</w:t>
        </w:r>
        <w:r w:rsidR="00FB27DE" w:rsidRPr="00665BE4">
          <w:rPr>
            <w:webHidden/>
          </w:rPr>
          <w:fldChar w:fldCharType="end"/>
        </w:r>
      </w:hyperlink>
    </w:p>
    <w:p w14:paraId="20DD766D" w14:textId="77777777" w:rsidR="00FB27DE" w:rsidRPr="00665BE4" w:rsidRDefault="00DF08E4" w:rsidP="005F3607">
      <w:pPr>
        <w:pStyle w:val="1"/>
        <w:rPr>
          <w:rFonts w:eastAsiaTheme="minorEastAsia"/>
          <w:snapToGrid/>
          <w:sz w:val="22"/>
          <w:szCs w:val="22"/>
        </w:rPr>
      </w:pPr>
      <w:hyperlink w:anchor="_Toc110509952" w:history="1">
        <w:r w:rsidR="00FB27DE" w:rsidRPr="00665BE4">
          <w:rPr>
            <w:rStyle w:val="af0"/>
          </w:rPr>
          <w:t>Термины и сокращения</w:t>
        </w:r>
        <w:r w:rsidR="00FB27DE" w:rsidRPr="00665BE4">
          <w:rPr>
            <w:webHidden/>
          </w:rPr>
          <w:tab/>
        </w:r>
        <w:r w:rsidR="00FB27DE" w:rsidRPr="00665BE4">
          <w:rPr>
            <w:webHidden/>
          </w:rPr>
          <w:fldChar w:fldCharType="begin"/>
        </w:r>
        <w:r w:rsidR="00FB27DE" w:rsidRPr="00665BE4">
          <w:rPr>
            <w:webHidden/>
          </w:rPr>
          <w:instrText xml:space="preserve"> PAGEREF _Toc110509952 \h </w:instrText>
        </w:r>
        <w:r w:rsidR="00FB27DE" w:rsidRPr="00665BE4">
          <w:rPr>
            <w:webHidden/>
          </w:rPr>
        </w:r>
        <w:r w:rsidR="00FB27DE" w:rsidRPr="00665BE4">
          <w:rPr>
            <w:webHidden/>
          </w:rPr>
          <w:fldChar w:fldCharType="separate"/>
        </w:r>
        <w:r w:rsidR="00D435A7">
          <w:rPr>
            <w:webHidden/>
          </w:rPr>
          <w:t>5</w:t>
        </w:r>
        <w:r w:rsidR="00FB27DE" w:rsidRPr="00665BE4">
          <w:rPr>
            <w:webHidden/>
          </w:rPr>
          <w:fldChar w:fldCharType="end"/>
        </w:r>
      </w:hyperlink>
    </w:p>
    <w:p w14:paraId="6B14E7E5" w14:textId="77777777" w:rsidR="00FB27DE" w:rsidRPr="00665BE4" w:rsidRDefault="00DF08E4" w:rsidP="005F3607">
      <w:pPr>
        <w:pStyle w:val="1"/>
        <w:rPr>
          <w:rFonts w:eastAsiaTheme="minorEastAsia"/>
          <w:snapToGrid/>
          <w:sz w:val="22"/>
          <w:szCs w:val="22"/>
        </w:rPr>
      </w:pPr>
      <w:hyperlink w:anchor="_Toc110509953" w:history="1">
        <w:r w:rsidR="00FB27DE" w:rsidRPr="00665BE4">
          <w:rPr>
            <w:rStyle w:val="af0"/>
          </w:rPr>
          <w:t>Объект депозитарной деятельности</w:t>
        </w:r>
        <w:r w:rsidR="00FB27DE" w:rsidRPr="00665BE4">
          <w:rPr>
            <w:webHidden/>
          </w:rPr>
          <w:tab/>
        </w:r>
        <w:r w:rsidR="00FB27DE" w:rsidRPr="00665BE4">
          <w:rPr>
            <w:webHidden/>
          </w:rPr>
          <w:fldChar w:fldCharType="begin"/>
        </w:r>
        <w:r w:rsidR="00FB27DE" w:rsidRPr="00665BE4">
          <w:rPr>
            <w:webHidden/>
          </w:rPr>
          <w:instrText xml:space="preserve"> PAGEREF _Toc110509953 \h </w:instrText>
        </w:r>
        <w:r w:rsidR="00FB27DE" w:rsidRPr="00665BE4">
          <w:rPr>
            <w:webHidden/>
          </w:rPr>
        </w:r>
        <w:r w:rsidR="00FB27DE" w:rsidRPr="00665BE4">
          <w:rPr>
            <w:webHidden/>
          </w:rPr>
          <w:fldChar w:fldCharType="separate"/>
        </w:r>
        <w:r w:rsidR="00D435A7">
          <w:rPr>
            <w:webHidden/>
          </w:rPr>
          <w:t>12</w:t>
        </w:r>
        <w:r w:rsidR="00FB27DE" w:rsidRPr="00665BE4">
          <w:rPr>
            <w:webHidden/>
          </w:rPr>
          <w:fldChar w:fldCharType="end"/>
        </w:r>
      </w:hyperlink>
    </w:p>
    <w:p w14:paraId="1C113427" w14:textId="77777777" w:rsidR="00FB27DE" w:rsidRPr="00665BE4" w:rsidRDefault="00DF08E4" w:rsidP="00140CCE">
      <w:pPr>
        <w:pStyle w:val="1"/>
        <w:jc w:val="both"/>
        <w:rPr>
          <w:rFonts w:eastAsiaTheme="minorEastAsia"/>
          <w:snapToGrid/>
          <w:sz w:val="22"/>
          <w:szCs w:val="22"/>
        </w:rPr>
      </w:pPr>
      <w:hyperlink w:anchor="_Toc110509954" w:history="1">
        <w:r w:rsidR="00FB27DE" w:rsidRPr="00665BE4">
          <w:rPr>
            <w:rStyle w:val="af0"/>
          </w:rPr>
          <w:t>Особый режим обслуживания, прием на обслуживание и прекращение обслуживания ценных бумаг Депозитарием</w:t>
        </w:r>
        <w:r w:rsidR="00FB27DE" w:rsidRPr="00665BE4">
          <w:rPr>
            <w:webHidden/>
          </w:rPr>
          <w:tab/>
        </w:r>
        <w:r w:rsidR="00FB27DE" w:rsidRPr="00665BE4">
          <w:rPr>
            <w:webHidden/>
          </w:rPr>
          <w:fldChar w:fldCharType="begin"/>
        </w:r>
        <w:r w:rsidR="00FB27DE" w:rsidRPr="00665BE4">
          <w:rPr>
            <w:webHidden/>
          </w:rPr>
          <w:instrText xml:space="preserve"> PAGEREF _Toc110509954 \h </w:instrText>
        </w:r>
        <w:r w:rsidR="00FB27DE" w:rsidRPr="00665BE4">
          <w:rPr>
            <w:webHidden/>
          </w:rPr>
        </w:r>
        <w:r w:rsidR="00FB27DE" w:rsidRPr="00665BE4">
          <w:rPr>
            <w:webHidden/>
          </w:rPr>
          <w:fldChar w:fldCharType="separate"/>
        </w:r>
        <w:r w:rsidR="00D435A7">
          <w:rPr>
            <w:webHidden/>
          </w:rPr>
          <w:t>13</w:t>
        </w:r>
        <w:r w:rsidR="00FB27DE" w:rsidRPr="00665BE4">
          <w:rPr>
            <w:webHidden/>
          </w:rPr>
          <w:fldChar w:fldCharType="end"/>
        </w:r>
      </w:hyperlink>
    </w:p>
    <w:p w14:paraId="5B0A8EAA" w14:textId="77777777" w:rsidR="00FB27DE" w:rsidRPr="00665BE4" w:rsidRDefault="00DF08E4" w:rsidP="005F3607">
      <w:pPr>
        <w:pStyle w:val="1"/>
        <w:rPr>
          <w:rFonts w:eastAsiaTheme="minorEastAsia"/>
          <w:snapToGrid/>
          <w:sz w:val="22"/>
          <w:szCs w:val="22"/>
        </w:rPr>
      </w:pPr>
      <w:hyperlink w:anchor="_Toc110509960" w:history="1">
        <w:r w:rsidR="00FB27DE" w:rsidRPr="00665BE4">
          <w:rPr>
            <w:rStyle w:val="af0"/>
          </w:rPr>
          <w:t>Счета депо</w:t>
        </w:r>
        <w:r w:rsidR="00FB27DE" w:rsidRPr="00665BE4">
          <w:rPr>
            <w:webHidden/>
          </w:rPr>
          <w:tab/>
        </w:r>
        <w:r w:rsidR="00FB27DE" w:rsidRPr="00665BE4">
          <w:rPr>
            <w:webHidden/>
          </w:rPr>
          <w:fldChar w:fldCharType="begin"/>
        </w:r>
        <w:r w:rsidR="00FB27DE" w:rsidRPr="00665BE4">
          <w:rPr>
            <w:webHidden/>
          </w:rPr>
          <w:instrText xml:space="preserve"> PAGEREF _Toc110509960 \h </w:instrText>
        </w:r>
        <w:r w:rsidR="00FB27DE" w:rsidRPr="00665BE4">
          <w:rPr>
            <w:webHidden/>
          </w:rPr>
        </w:r>
        <w:r w:rsidR="00FB27DE" w:rsidRPr="00665BE4">
          <w:rPr>
            <w:webHidden/>
          </w:rPr>
          <w:fldChar w:fldCharType="separate"/>
        </w:r>
        <w:r w:rsidR="00D435A7">
          <w:rPr>
            <w:webHidden/>
          </w:rPr>
          <w:t>16</w:t>
        </w:r>
        <w:r w:rsidR="00FB27DE" w:rsidRPr="00665BE4">
          <w:rPr>
            <w:webHidden/>
          </w:rPr>
          <w:fldChar w:fldCharType="end"/>
        </w:r>
      </w:hyperlink>
    </w:p>
    <w:p w14:paraId="3F0FE913" w14:textId="77777777" w:rsidR="00FB27DE" w:rsidRPr="00665BE4" w:rsidRDefault="00DF08E4" w:rsidP="005F3607">
      <w:pPr>
        <w:pStyle w:val="1"/>
        <w:rPr>
          <w:rFonts w:eastAsiaTheme="minorEastAsia"/>
          <w:snapToGrid/>
          <w:sz w:val="22"/>
          <w:szCs w:val="22"/>
        </w:rPr>
      </w:pPr>
      <w:hyperlink w:anchor="_Toc110509969" w:history="1">
        <w:r w:rsidR="00FB27DE" w:rsidRPr="00665BE4">
          <w:rPr>
            <w:rStyle w:val="af0"/>
          </w:rPr>
          <w:t>Способы учета и места хранения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_Toc110509969 \h </w:instrText>
        </w:r>
        <w:r w:rsidR="00FB27DE" w:rsidRPr="00665BE4">
          <w:rPr>
            <w:webHidden/>
          </w:rPr>
        </w:r>
        <w:r w:rsidR="00FB27DE" w:rsidRPr="00665BE4">
          <w:rPr>
            <w:webHidden/>
          </w:rPr>
          <w:fldChar w:fldCharType="separate"/>
        </w:r>
        <w:r w:rsidR="00D435A7">
          <w:rPr>
            <w:webHidden/>
          </w:rPr>
          <w:t>19</w:t>
        </w:r>
        <w:r w:rsidR="00FB27DE" w:rsidRPr="00665BE4">
          <w:rPr>
            <w:webHidden/>
          </w:rPr>
          <w:fldChar w:fldCharType="end"/>
        </w:r>
      </w:hyperlink>
    </w:p>
    <w:p w14:paraId="606D4528" w14:textId="77777777" w:rsidR="00FB27DE" w:rsidRPr="00665BE4" w:rsidRDefault="00DF08E4" w:rsidP="00140CCE">
      <w:pPr>
        <w:pStyle w:val="1"/>
        <w:jc w:val="both"/>
        <w:rPr>
          <w:rFonts w:eastAsiaTheme="minorEastAsia"/>
          <w:snapToGrid/>
          <w:sz w:val="22"/>
          <w:szCs w:val="22"/>
        </w:rPr>
      </w:pPr>
      <w:hyperlink w:anchor="_Toc110509972" w:history="1">
        <w:r w:rsidR="00FB27DE" w:rsidRPr="00665BE4">
          <w:rPr>
            <w:rStyle w:val="af0"/>
          </w:rPr>
          <w:t xml:space="preserve">Депозитарные услуги по содействию в реализации прав Клиента (Депонента) в отношении ценных </w:t>
        </w:r>
        <w:r w:rsidR="00FB27DE" w:rsidRPr="00665BE4">
          <w:rPr>
            <w:rStyle w:val="af0"/>
          </w:rPr>
          <w:br/>
          <w:t>бумаг</w:t>
        </w:r>
        <w:r w:rsidR="00FB27DE" w:rsidRPr="00665BE4">
          <w:rPr>
            <w:webHidden/>
          </w:rPr>
          <w:tab/>
        </w:r>
        <w:r w:rsidR="00FB27DE" w:rsidRPr="00665BE4">
          <w:rPr>
            <w:webHidden/>
          </w:rPr>
          <w:fldChar w:fldCharType="begin"/>
        </w:r>
        <w:r w:rsidR="00FB27DE" w:rsidRPr="00665BE4">
          <w:rPr>
            <w:webHidden/>
          </w:rPr>
          <w:instrText xml:space="preserve"> PAGEREF _Toc110509972 \h </w:instrText>
        </w:r>
        <w:r w:rsidR="00FB27DE" w:rsidRPr="00665BE4">
          <w:rPr>
            <w:webHidden/>
          </w:rPr>
        </w:r>
        <w:r w:rsidR="00FB27DE" w:rsidRPr="00665BE4">
          <w:rPr>
            <w:webHidden/>
          </w:rPr>
          <w:fldChar w:fldCharType="separate"/>
        </w:r>
        <w:r w:rsidR="00D435A7">
          <w:rPr>
            <w:webHidden/>
          </w:rPr>
          <w:t>20</w:t>
        </w:r>
        <w:r w:rsidR="00FB27DE" w:rsidRPr="00665BE4">
          <w:rPr>
            <w:webHidden/>
          </w:rPr>
          <w:fldChar w:fldCharType="end"/>
        </w:r>
      </w:hyperlink>
    </w:p>
    <w:p w14:paraId="5B0305C4" w14:textId="77777777" w:rsidR="00FB27DE" w:rsidRPr="00665BE4" w:rsidRDefault="00DF08E4" w:rsidP="00140CCE">
      <w:pPr>
        <w:pStyle w:val="1"/>
        <w:jc w:val="both"/>
        <w:rPr>
          <w:rFonts w:eastAsiaTheme="minorEastAsia"/>
          <w:snapToGrid/>
          <w:sz w:val="22"/>
          <w:szCs w:val="22"/>
        </w:rPr>
      </w:pPr>
      <w:hyperlink w:anchor="_Toc110509973" w:history="1">
        <w:r w:rsidR="00FB27DE" w:rsidRPr="00665BE4">
          <w:rPr>
            <w:rStyle w:val="af0"/>
          </w:rPr>
          <w:t>Отношения депозитария с депозитариями места хранения и уполномоченными представителями Клиентов (Депонентов)</w:t>
        </w:r>
        <w:r w:rsidR="00FB27DE" w:rsidRPr="00665BE4">
          <w:rPr>
            <w:webHidden/>
          </w:rPr>
          <w:tab/>
        </w:r>
        <w:r w:rsidR="00FB27DE" w:rsidRPr="00665BE4">
          <w:rPr>
            <w:webHidden/>
          </w:rPr>
          <w:fldChar w:fldCharType="begin"/>
        </w:r>
        <w:r w:rsidR="00FB27DE" w:rsidRPr="00665BE4">
          <w:rPr>
            <w:webHidden/>
          </w:rPr>
          <w:instrText xml:space="preserve"> PAGEREF _Toc110509973 \h </w:instrText>
        </w:r>
        <w:r w:rsidR="00FB27DE" w:rsidRPr="00665BE4">
          <w:rPr>
            <w:webHidden/>
          </w:rPr>
        </w:r>
        <w:r w:rsidR="00FB27DE" w:rsidRPr="00665BE4">
          <w:rPr>
            <w:webHidden/>
          </w:rPr>
          <w:fldChar w:fldCharType="separate"/>
        </w:r>
        <w:r w:rsidR="00D435A7">
          <w:rPr>
            <w:webHidden/>
          </w:rPr>
          <w:t>20</w:t>
        </w:r>
        <w:r w:rsidR="00FB27DE" w:rsidRPr="00665BE4">
          <w:rPr>
            <w:webHidden/>
          </w:rPr>
          <w:fldChar w:fldCharType="end"/>
        </w:r>
      </w:hyperlink>
    </w:p>
    <w:p w14:paraId="1E01222C" w14:textId="77777777" w:rsidR="00FB27DE" w:rsidRPr="00665BE4" w:rsidRDefault="00DF08E4" w:rsidP="005F3607">
      <w:pPr>
        <w:pStyle w:val="1"/>
        <w:rPr>
          <w:rFonts w:eastAsiaTheme="minorEastAsia"/>
          <w:snapToGrid/>
          <w:sz w:val="22"/>
          <w:szCs w:val="22"/>
        </w:rPr>
      </w:pPr>
      <w:hyperlink w:anchor="_Toc110509978" w:history="1">
        <w:r w:rsidR="00FB27DE" w:rsidRPr="00665BE4">
          <w:rPr>
            <w:rStyle w:val="af0"/>
          </w:rPr>
          <w:t>Депозитарные операции</w:t>
        </w:r>
        <w:r w:rsidR="00FB27DE" w:rsidRPr="00665BE4">
          <w:rPr>
            <w:webHidden/>
          </w:rPr>
          <w:tab/>
        </w:r>
        <w:r w:rsidR="00FB27DE" w:rsidRPr="00665BE4">
          <w:rPr>
            <w:webHidden/>
          </w:rPr>
          <w:fldChar w:fldCharType="begin"/>
        </w:r>
        <w:r w:rsidR="00FB27DE" w:rsidRPr="00665BE4">
          <w:rPr>
            <w:webHidden/>
          </w:rPr>
          <w:instrText xml:space="preserve"> PAGEREF _Toc110509978 \h </w:instrText>
        </w:r>
        <w:r w:rsidR="00FB27DE" w:rsidRPr="00665BE4">
          <w:rPr>
            <w:webHidden/>
          </w:rPr>
        </w:r>
        <w:r w:rsidR="00FB27DE" w:rsidRPr="00665BE4">
          <w:rPr>
            <w:webHidden/>
          </w:rPr>
          <w:fldChar w:fldCharType="separate"/>
        </w:r>
        <w:r w:rsidR="00D435A7">
          <w:rPr>
            <w:webHidden/>
          </w:rPr>
          <w:t>22</w:t>
        </w:r>
        <w:r w:rsidR="00FB27DE" w:rsidRPr="00665BE4">
          <w:rPr>
            <w:webHidden/>
          </w:rPr>
          <w:fldChar w:fldCharType="end"/>
        </w:r>
      </w:hyperlink>
    </w:p>
    <w:p w14:paraId="2C88B007" w14:textId="77777777" w:rsidR="00FB27DE" w:rsidRPr="00665BE4" w:rsidRDefault="00DF08E4" w:rsidP="005F3607">
      <w:pPr>
        <w:pStyle w:val="1"/>
        <w:rPr>
          <w:rFonts w:eastAsiaTheme="minorEastAsia"/>
          <w:snapToGrid/>
          <w:sz w:val="22"/>
          <w:szCs w:val="22"/>
        </w:rPr>
      </w:pPr>
      <w:hyperlink w:anchor="_Toc110509984" w:history="1">
        <w:r w:rsidR="00FB27DE" w:rsidRPr="00665BE4">
          <w:rPr>
            <w:rStyle w:val="af0"/>
          </w:rPr>
          <w:t>Порядок выполнения депозитарных операций</w:t>
        </w:r>
        <w:r w:rsidR="00FB27DE" w:rsidRPr="00665BE4">
          <w:rPr>
            <w:webHidden/>
          </w:rPr>
          <w:tab/>
        </w:r>
        <w:r w:rsidR="00FB27DE" w:rsidRPr="00665BE4">
          <w:rPr>
            <w:webHidden/>
          </w:rPr>
          <w:fldChar w:fldCharType="begin"/>
        </w:r>
        <w:r w:rsidR="00FB27DE" w:rsidRPr="00665BE4">
          <w:rPr>
            <w:webHidden/>
          </w:rPr>
          <w:instrText xml:space="preserve"> PAGEREF _Toc110509984 \h </w:instrText>
        </w:r>
        <w:r w:rsidR="00FB27DE" w:rsidRPr="00665BE4">
          <w:rPr>
            <w:webHidden/>
          </w:rPr>
        </w:r>
        <w:r w:rsidR="00FB27DE" w:rsidRPr="00665BE4">
          <w:rPr>
            <w:webHidden/>
          </w:rPr>
          <w:fldChar w:fldCharType="separate"/>
        </w:r>
        <w:r w:rsidR="00D435A7">
          <w:rPr>
            <w:webHidden/>
          </w:rPr>
          <w:t>27</w:t>
        </w:r>
        <w:r w:rsidR="00FB27DE" w:rsidRPr="00665BE4">
          <w:rPr>
            <w:webHidden/>
          </w:rPr>
          <w:fldChar w:fldCharType="end"/>
        </w:r>
      </w:hyperlink>
    </w:p>
    <w:p w14:paraId="12D5BF4F" w14:textId="77777777" w:rsidR="00FB27DE" w:rsidRPr="00665BE4" w:rsidRDefault="00DF08E4" w:rsidP="005F3607">
      <w:pPr>
        <w:pStyle w:val="1"/>
        <w:rPr>
          <w:rFonts w:eastAsiaTheme="minorEastAsia"/>
          <w:snapToGrid/>
          <w:sz w:val="22"/>
          <w:szCs w:val="22"/>
        </w:rPr>
      </w:pPr>
      <w:hyperlink w:anchor="_Toc110510000" w:history="1">
        <w:r w:rsidR="00FB27DE" w:rsidRPr="00665BE4">
          <w:rPr>
            <w:rStyle w:val="af0"/>
          </w:rPr>
          <w:t>Учет залога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_Toc110510000 \h </w:instrText>
        </w:r>
        <w:r w:rsidR="00FB27DE" w:rsidRPr="00665BE4">
          <w:rPr>
            <w:webHidden/>
          </w:rPr>
        </w:r>
        <w:r w:rsidR="00FB27DE" w:rsidRPr="00665BE4">
          <w:rPr>
            <w:webHidden/>
          </w:rPr>
          <w:fldChar w:fldCharType="separate"/>
        </w:r>
        <w:r w:rsidR="00D435A7">
          <w:rPr>
            <w:webHidden/>
          </w:rPr>
          <w:t>57</w:t>
        </w:r>
        <w:r w:rsidR="00FB27DE" w:rsidRPr="00665BE4">
          <w:rPr>
            <w:webHidden/>
          </w:rPr>
          <w:fldChar w:fldCharType="end"/>
        </w:r>
      </w:hyperlink>
    </w:p>
    <w:p w14:paraId="2D18E71B" w14:textId="77777777" w:rsidR="00FB27DE" w:rsidRPr="00665BE4" w:rsidRDefault="00DF08E4" w:rsidP="005F3607">
      <w:pPr>
        <w:pStyle w:val="1"/>
        <w:rPr>
          <w:rFonts w:eastAsiaTheme="minorEastAsia"/>
          <w:snapToGrid/>
          <w:sz w:val="22"/>
          <w:szCs w:val="22"/>
        </w:rPr>
      </w:pPr>
      <w:hyperlink w:anchor="_Toc110510001" w:history="1">
        <w:r w:rsidR="00FB27DE" w:rsidRPr="00665BE4">
          <w:rPr>
            <w:rStyle w:val="af0"/>
          </w:rPr>
          <w:t>Учет перехода прав собственности в результате наследования</w:t>
        </w:r>
        <w:r w:rsidR="00FB27DE" w:rsidRPr="00665BE4">
          <w:rPr>
            <w:webHidden/>
          </w:rPr>
          <w:tab/>
        </w:r>
        <w:r w:rsidR="00FB27DE" w:rsidRPr="00665BE4">
          <w:rPr>
            <w:webHidden/>
          </w:rPr>
          <w:fldChar w:fldCharType="begin"/>
        </w:r>
        <w:r w:rsidR="00FB27DE" w:rsidRPr="00665BE4">
          <w:rPr>
            <w:webHidden/>
          </w:rPr>
          <w:instrText xml:space="preserve"> PAGEREF _Toc110510001 \h </w:instrText>
        </w:r>
        <w:r w:rsidR="00FB27DE" w:rsidRPr="00665BE4">
          <w:rPr>
            <w:webHidden/>
          </w:rPr>
        </w:r>
        <w:r w:rsidR="00FB27DE" w:rsidRPr="00665BE4">
          <w:rPr>
            <w:webHidden/>
          </w:rPr>
          <w:fldChar w:fldCharType="separate"/>
        </w:r>
        <w:r w:rsidR="00D435A7">
          <w:rPr>
            <w:webHidden/>
          </w:rPr>
          <w:t>58</w:t>
        </w:r>
        <w:r w:rsidR="00FB27DE" w:rsidRPr="00665BE4">
          <w:rPr>
            <w:webHidden/>
          </w:rPr>
          <w:fldChar w:fldCharType="end"/>
        </w:r>
      </w:hyperlink>
    </w:p>
    <w:p w14:paraId="2F66D37F" w14:textId="77777777" w:rsidR="00FB27DE" w:rsidRPr="00665BE4" w:rsidRDefault="00DF08E4" w:rsidP="005F3607">
      <w:pPr>
        <w:pStyle w:val="1"/>
        <w:rPr>
          <w:rFonts w:eastAsiaTheme="minorEastAsia"/>
          <w:snapToGrid/>
          <w:sz w:val="22"/>
          <w:szCs w:val="22"/>
        </w:rPr>
      </w:pPr>
      <w:hyperlink w:anchor="_Toc110510002" w:history="1">
        <w:r w:rsidR="00FB27DE" w:rsidRPr="00665BE4">
          <w:rPr>
            <w:rStyle w:val="af0"/>
          </w:rPr>
          <w:t>Учет прав собственности на ценные бумаги по решению суда</w:t>
        </w:r>
        <w:r w:rsidR="00FB27DE" w:rsidRPr="00665BE4">
          <w:rPr>
            <w:webHidden/>
          </w:rPr>
          <w:tab/>
        </w:r>
        <w:r w:rsidR="00FB27DE" w:rsidRPr="00665BE4">
          <w:rPr>
            <w:webHidden/>
          </w:rPr>
          <w:fldChar w:fldCharType="begin"/>
        </w:r>
        <w:r w:rsidR="00FB27DE" w:rsidRPr="00665BE4">
          <w:rPr>
            <w:webHidden/>
          </w:rPr>
          <w:instrText xml:space="preserve"> PAGEREF _Toc110510002 \h </w:instrText>
        </w:r>
        <w:r w:rsidR="00FB27DE" w:rsidRPr="00665BE4">
          <w:rPr>
            <w:webHidden/>
          </w:rPr>
        </w:r>
        <w:r w:rsidR="00FB27DE" w:rsidRPr="00665BE4">
          <w:rPr>
            <w:webHidden/>
          </w:rPr>
          <w:fldChar w:fldCharType="separate"/>
        </w:r>
        <w:r w:rsidR="00D435A7">
          <w:rPr>
            <w:webHidden/>
          </w:rPr>
          <w:t>59</w:t>
        </w:r>
        <w:r w:rsidR="00FB27DE" w:rsidRPr="00665BE4">
          <w:rPr>
            <w:webHidden/>
          </w:rPr>
          <w:fldChar w:fldCharType="end"/>
        </w:r>
      </w:hyperlink>
    </w:p>
    <w:p w14:paraId="16CC7D11" w14:textId="77777777" w:rsidR="00FB27DE" w:rsidRPr="00665BE4" w:rsidRDefault="00DF08E4" w:rsidP="00140CCE">
      <w:pPr>
        <w:pStyle w:val="1"/>
        <w:jc w:val="both"/>
        <w:rPr>
          <w:rFonts w:eastAsiaTheme="minorEastAsia"/>
          <w:snapToGrid/>
          <w:sz w:val="22"/>
          <w:szCs w:val="22"/>
        </w:rPr>
      </w:pPr>
      <w:hyperlink w:anchor="_Toc110510003" w:history="1">
        <w:r w:rsidR="00FB27DE" w:rsidRPr="00665BE4">
          <w:rPr>
            <w:rStyle w:val="af0"/>
          </w:rPr>
          <w:t>Учет прав собственности на ценные бумаги при реорганизации юридического лица, Клиента (Депонента)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_Toc110510003 \h </w:instrText>
        </w:r>
        <w:r w:rsidR="00FB27DE" w:rsidRPr="00665BE4">
          <w:rPr>
            <w:webHidden/>
          </w:rPr>
        </w:r>
        <w:r w:rsidR="00FB27DE" w:rsidRPr="00665BE4">
          <w:rPr>
            <w:webHidden/>
          </w:rPr>
          <w:fldChar w:fldCharType="separate"/>
        </w:r>
        <w:r w:rsidR="00D435A7">
          <w:rPr>
            <w:webHidden/>
          </w:rPr>
          <w:t>59</w:t>
        </w:r>
        <w:r w:rsidR="00FB27DE" w:rsidRPr="00665BE4">
          <w:rPr>
            <w:webHidden/>
          </w:rPr>
          <w:fldChar w:fldCharType="end"/>
        </w:r>
      </w:hyperlink>
    </w:p>
    <w:p w14:paraId="3DE6A50E" w14:textId="77777777" w:rsidR="00FB27DE" w:rsidRPr="00665BE4" w:rsidRDefault="00DF08E4" w:rsidP="005F3607">
      <w:pPr>
        <w:pStyle w:val="1"/>
        <w:rPr>
          <w:rFonts w:eastAsiaTheme="minorEastAsia"/>
          <w:snapToGrid/>
          <w:sz w:val="22"/>
          <w:szCs w:val="22"/>
        </w:rPr>
      </w:pPr>
      <w:hyperlink w:anchor="_Toc110510004" w:history="1">
        <w:r w:rsidR="00FB27DE" w:rsidRPr="00665BE4">
          <w:rPr>
            <w:rStyle w:val="af0"/>
          </w:rPr>
          <w:t>Учет прав собственности на ценные бумаги при ликвидации юридического лица</w:t>
        </w:r>
        <w:r w:rsidR="00FB27DE" w:rsidRPr="00665BE4">
          <w:rPr>
            <w:webHidden/>
          </w:rPr>
          <w:tab/>
        </w:r>
        <w:r w:rsidR="00FB27DE" w:rsidRPr="00665BE4">
          <w:rPr>
            <w:webHidden/>
          </w:rPr>
          <w:fldChar w:fldCharType="begin"/>
        </w:r>
        <w:r w:rsidR="00FB27DE" w:rsidRPr="00665BE4">
          <w:rPr>
            <w:webHidden/>
          </w:rPr>
          <w:instrText xml:space="preserve"> PAGEREF _Toc110510004 \h </w:instrText>
        </w:r>
        <w:r w:rsidR="00FB27DE" w:rsidRPr="00665BE4">
          <w:rPr>
            <w:webHidden/>
          </w:rPr>
        </w:r>
        <w:r w:rsidR="00FB27DE" w:rsidRPr="00665BE4">
          <w:rPr>
            <w:webHidden/>
          </w:rPr>
          <w:fldChar w:fldCharType="separate"/>
        </w:r>
        <w:r w:rsidR="00D435A7">
          <w:rPr>
            <w:webHidden/>
          </w:rPr>
          <w:t>60</w:t>
        </w:r>
        <w:r w:rsidR="00FB27DE" w:rsidRPr="00665BE4">
          <w:rPr>
            <w:webHidden/>
          </w:rPr>
          <w:fldChar w:fldCharType="end"/>
        </w:r>
      </w:hyperlink>
    </w:p>
    <w:p w14:paraId="5456E68C" w14:textId="77777777" w:rsidR="00FB27DE" w:rsidRPr="00665BE4" w:rsidRDefault="00DF08E4" w:rsidP="00140CCE">
      <w:pPr>
        <w:pStyle w:val="1"/>
        <w:jc w:val="both"/>
        <w:rPr>
          <w:rFonts w:eastAsiaTheme="minorEastAsia"/>
          <w:snapToGrid/>
          <w:sz w:val="22"/>
          <w:szCs w:val="22"/>
        </w:rPr>
      </w:pPr>
      <w:hyperlink w:anchor="_Toc110510005" w:history="1">
        <w:r w:rsidR="00FB27DE" w:rsidRPr="00665BE4">
          <w:rPr>
            <w:rStyle w:val="af0"/>
          </w:rPr>
          <w:t xml:space="preserve">Общие принципы обмена электронными документами между Депозитарием и Клиентами </w:t>
        </w:r>
        <w:r w:rsidR="00FB27DE" w:rsidRPr="00665BE4">
          <w:rPr>
            <w:rStyle w:val="af0"/>
          </w:rPr>
          <w:br/>
          <w:t>(Депонентами)</w:t>
        </w:r>
        <w:r w:rsidR="00FB27DE" w:rsidRPr="00665BE4">
          <w:rPr>
            <w:webHidden/>
          </w:rPr>
          <w:tab/>
        </w:r>
        <w:r w:rsidR="00FB27DE" w:rsidRPr="00665BE4">
          <w:rPr>
            <w:webHidden/>
          </w:rPr>
          <w:fldChar w:fldCharType="begin"/>
        </w:r>
        <w:r w:rsidR="00FB27DE" w:rsidRPr="00665BE4">
          <w:rPr>
            <w:webHidden/>
          </w:rPr>
          <w:instrText xml:space="preserve"> PAGEREF _Toc110510005 \h </w:instrText>
        </w:r>
        <w:r w:rsidR="00FB27DE" w:rsidRPr="00665BE4">
          <w:rPr>
            <w:webHidden/>
          </w:rPr>
        </w:r>
        <w:r w:rsidR="00FB27DE" w:rsidRPr="00665BE4">
          <w:rPr>
            <w:webHidden/>
          </w:rPr>
          <w:fldChar w:fldCharType="separate"/>
        </w:r>
        <w:r w:rsidR="00D435A7">
          <w:rPr>
            <w:webHidden/>
          </w:rPr>
          <w:t>60</w:t>
        </w:r>
        <w:r w:rsidR="00FB27DE" w:rsidRPr="00665BE4">
          <w:rPr>
            <w:webHidden/>
          </w:rPr>
          <w:fldChar w:fldCharType="end"/>
        </w:r>
      </w:hyperlink>
    </w:p>
    <w:p w14:paraId="24D7683F" w14:textId="77777777" w:rsidR="00FB27DE" w:rsidRPr="00665BE4" w:rsidRDefault="00DF08E4" w:rsidP="005F3607">
      <w:pPr>
        <w:pStyle w:val="1"/>
        <w:rPr>
          <w:rFonts w:eastAsiaTheme="minorEastAsia"/>
          <w:snapToGrid/>
          <w:sz w:val="22"/>
          <w:szCs w:val="22"/>
        </w:rPr>
      </w:pPr>
      <w:hyperlink w:anchor="_Toc110510006" w:history="1">
        <w:r w:rsidR="00FB27DE" w:rsidRPr="00665BE4">
          <w:rPr>
            <w:rStyle w:val="af0"/>
          </w:rPr>
          <w:t>Тарифы на услуги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_Toc110510006 \h </w:instrText>
        </w:r>
        <w:r w:rsidR="00FB27DE" w:rsidRPr="00665BE4">
          <w:rPr>
            <w:webHidden/>
          </w:rPr>
        </w:r>
        <w:r w:rsidR="00FB27DE" w:rsidRPr="00665BE4">
          <w:rPr>
            <w:webHidden/>
          </w:rPr>
          <w:fldChar w:fldCharType="separate"/>
        </w:r>
        <w:r w:rsidR="00D435A7">
          <w:rPr>
            <w:webHidden/>
          </w:rPr>
          <w:t>60</w:t>
        </w:r>
        <w:r w:rsidR="00FB27DE" w:rsidRPr="00665BE4">
          <w:rPr>
            <w:webHidden/>
          </w:rPr>
          <w:fldChar w:fldCharType="end"/>
        </w:r>
      </w:hyperlink>
    </w:p>
    <w:p w14:paraId="76C6F520" w14:textId="77777777" w:rsidR="00FB27DE" w:rsidRPr="00665BE4" w:rsidRDefault="00DF08E4" w:rsidP="005F3607">
      <w:pPr>
        <w:pStyle w:val="1"/>
        <w:rPr>
          <w:rFonts w:eastAsiaTheme="minorEastAsia"/>
          <w:snapToGrid/>
          <w:sz w:val="22"/>
          <w:szCs w:val="22"/>
        </w:rPr>
      </w:pPr>
      <w:hyperlink w:anchor="_Toc110510007" w:history="1">
        <w:r w:rsidR="00FB27DE" w:rsidRPr="00665BE4">
          <w:rPr>
            <w:rStyle w:val="af0"/>
          </w:rPr>
          <w:t>Конфиденциальность</w:t>
        </w:r>
        <w:r w:rsidR="00FB27DE" w:rsidRPr="00665BE4">
          <w:rPr>
            <w:webHidden/>
          </w:rPr>
          <w:tab/>
        </w:r>
        <w:r w:rsidR="00FB27DE" w:rsidRPr="00665BE4">
          <w:rPr>
            <w:webHidden/>
          </w:rPr>
          <w:fldChar w:fldCharType="begin"/>
        </w:r>
        <w:r w:rsidR="00FB27DE" w:rsidRPr="00665BE4">
          <w:rPr>
            <w:webHidden/>
          </w:rPr>
          <w:instrText xml:space="preserve"> PAGEREF _Toc110510007 \h </w:instrText>
        </w:r>
        <w:r w:rsidR="00FB27DE" w:rsidRPr="00665BE4">
          <w:rPr>
            <w:webHidden/>
          </w:rPr>
        </w:r>
        <w:r w:rsidR="00FB27DE" w:rsidRPr="00665BE4">
          <w:rPr>
            <w:webHidden/>
          </w:rPr>
          <w:fldChar w:fldCharType="separate"/>
        </w:r>
        <w:r w:rsidR="00D435A7">
          <w:rPr>
            <w:webHidden/>
          </w:rPr>
          <w:t>61</w:t>
        </w:r>
        <w:r w:rsidR="00FB27DE" w:rsidRPr="00665BE4">
          <w:rPr>
            <w:webHidden/>
          </w:rPr>
          <w:fldChar w:fldCharType="end"/>
        </w:r>
      </w:hyperlink>
    </w:p>
    <w:p w14:paraId="49B6CE53" w14:textId="77777777" w:rsidR="00FB27DE" w:rsidRPr="00665BE4" w:rsidRDefault="00DF08E4" w:rsidP="005F3607">
      <w:pPr>
        <w:pStyle w:val="1"/>
        <w:rPr>
          <w:rFonts w:eastAsiaTheme="minorEastAsia"/>
          <w:snapToGrid/>
          <w:sz w:val="22"/>
          <w:szCs w:val="22"/>
        </w:rPr>
      </w:pPr>
      <w:hyperlink w:anchor="_Toc110510008" w:history="1">
        <w:r w:rsidR="00FB27DE" w:rsidRPr="00665BE4">
          <w:rPr>
            <w:rStyle w:val="af0"/>
          </w:rPr>
          <w:t>Меры безопасности и защиты информации</w:t>
        </w:r>
        <w:r w:rsidR="00FB27DE" w:rsidRPr="00665BE4">
          <w:rPr>
            <w:webHidden/>
          </w:rPr>
          <w:tab/>
        </w:r>
        <w:r w:rsidR="00FB27DE" w:rsidRPr="00665BE4">
          <w:rPr>
            <w:webHidden/>
          </w:rPr>
          <w:fldChar w:fldCharType="begin"/>
        </w:r>
        <w:r w:rsidR="00FB27DE" w:rsidRPr="00665BE4">
          <w:rPr>
            <w:webHidden/>
          </w:rPr>
          <w:instrText xml:space="preserve"> PAGEREF _Toc110510008 \h </w:instrText>
        </w:r>
        <w:r w:rsidR="00FB27DE" w:rsidRPr="00665BE4">
          <w:rPr>
            <w:webHidden/>
          </w:rPr>
        </w:r>
        <w:r w:rsidR="00FB27DE" w:rsidRPr="00665BE4">
          <w:rPr>
            <w:webHidden/>
          </w:rPr>
          <w:fldChar w:fldCharType="separate"/>
        </w:r>
        <w:r w:rsidR="00D435A7">
          <w:rPr>
            <w:webHidden/>
          </w:rPr>
          <w:t>61</w:t>
        </w:r>
        <w:r w:rsidR="00FB27DE" w:rsidRPr="00665BE4">
          <w:rPr>
            <w:webHidden/>
          </w:rPr>
          <w:fldChar w:fldCharType="end"/>
        </w:r>
      </w:hyperlink>
    </w:p>
    <w:p w14:paraId="0516302E" w14:textId="77777777" w:rsidR="00FB27DE" w:rsidRPr="00665BE4" w:rsidRDefault="00DF08E4" w:rsidP="005F3607">
      <w:pPr>
        <w:pStyle w:val="1"/>
        <w:rPr>
          <w:rFonts w:eastAsiaTheme="minorEastAsia"/>
          <w:snapToGrid/>
          <w:sz w:val="22"/>
          <w:szCs w:val="22"/>
        </w:rPr>
      </w:pPr>
      <w:hyperlink w:anchor="_Toc110510009" w:history="1">
        <w:r w:rsidR="00FB27DE" w:rsidRPr="00665BE4">
          <w:rPr>
            <w:rStyle w:val="af0"/>
          </w:rPr>
          <w:t>Уведомление и информирование клиентов</w:t>
        </w:r>
        <w:r w:rsidR="00FB27DE" w:rsidRPr="00665BE4">
          <w:rPr>
            <w:webHidden/>
          </w:rPr>
          <w:tab/>
        </w:r>
        <w:r w:rsidR="00FB27DE" w:rsidRPr="00665BE4">
          <w:rPr>
            <w:webHidden/>
          </w:rPr>
          <w:fldChar w:fldCharType="begin"/>
        </w:r>
        <w:r w:rsidR="00FB27DE" w:rsidRPr="00665BE4">
          <w:rPr>
            <w:webHidden/>
          </w:rPr>
          <w:instrText xml:space="preserve"> PAGEREF _Toc110510009 \h </w:instrText>
        </w:r>
        <w:r w:rsidR="00FB27DE" w:rsidRPr="00665BE4">
          <w:rPr>
            <w:webHidden/>
          </w:rPr>
        </w:r>
        <w:r w:rsidR="00FB27DE" w:rsidRPr="00665BE4">
          <w:rPr>
            <w:webHidden/>
          </w:rPr>
          <w:fldChar w:fldCharType="separate"/>
        </w:r>
        <w:r w:rsidR="00D435A7">
          <w:rPr>
            <w:webHidden/>
          </w:rPr>
          <w:t>61</w:t>
        </w:r>
        <w:r w:rsidR="00FB27DE" w:rsidRPr="00665BE4">
          <w:rPr>
            <w:webHidden/>
          </w:rPr>
          <w:fldChar w:fldCharType="end"/>
        </w:r>
      </w:hyperlink>
    </w:p>
    <w:p w14:paraId="3F430903" w14:textId="77777777" w:rsidR="00FB27DE" w:rsidRPr="00665BE4" w:rsidRDefault="00DF08E4" w:rsidP="005F3607">
      <w:pPr>
        <w:pStyle w:val="1"/>
        <w:rPr>
          <w:rFonts w:eastAsiaTheme="minorEastAsia"/>
          <w:snapToGrid/>
          <w:sz w:val="22"/>
          <w:szCs w:val="22"/>
        </w:rPr>
      </w:pPr>
      <w:hyperlink w:anchor="_Toc110510010" w:history="1">
        <w:r w:rsidR="00FB27DE" w:rsidRPr="00665BE4">
          <w:rPr>
            <w:rStyle w:val="af0"/>
          </w:rPr>
          <w:t>Порядок и сроки рассмотрения Обращений (жалоб)</w:t>
        </w:r>
        <w:r w:rsidR="00FB27DE" w:rsidRPr="00665BE4">
          <w:rPr>
            <w:webHidden/>
          </w:rPr>
          <w:tab/>
        </w:r>
        <w:r w:rsidR="00FB27DE" w:rsidRPr="00665BE4">
          <w:rPr>
            <w:webHidden/>
          </w:rPr>
          <w:fldChar w:fldCharType="begin"/>
        </w:r>
        <w:r w:rsidR="00FB27DE" w:rsidRPr="00665BE4">
          <w:rPr>
            <w:webHidden/>
          </w:rPr>
          <w:instrText xml:space="preserve"> PAGEREF _Toc110510010 \h </w:instrText>
        </w:r>
        <w:r w:rsidR="00FB27DE" w:rsidRPr="00665BE4">
          <w:rPr>
            <w:webHidden/>
          </w:rPr>
        </w:r>
        <w:r w:rsidR="00FB27DE" w:rsidRPr="00665BE4">
          <w:rPr>
            <w:webHidden/>
          </w:rPr>
          <w:fldChar w:fldCharType="separate"/>
        </w:r>
        <w:r w:rsidR="00D435A7">
          <w:rPr>
            <w:webHidden/>
          </w:rPr>
          <w:t>62</w:t>
        </w:r>
        <w:r w:rsidR="00FB27DE" w:rsidRPr="00665BE4">
          <w:rPr>
            <w:webHidden/>
          </w:rPr>
          <w:fldChar w:fldCharType="end"/>
        </w:r>
      </w:hyperlink>
    </w:p>
    <w:p w14:paraId="09BD89B1" w14:textId="77777777" w:rsidR="00CC29DB" w:rsidRPr="00665BE4" w:rsidRDefault="00CC29DB" w:rsidP="00EF0D6A">
      <w:pPr>
        <w:tabs>
          <w:tab w:val="left" w:pos="426"/>
        </w:tabs>
        <w:jc w:val="left"/>
        <w:rPr>
          <w:rFonts w:ascii="Arial" w:hAnsi="Arial" w:cs="Arial"/>
        </w:rPr>
      </w:pPr>
      <w:r w:rsidRPr="00665BE4">
        <w:rPr>
          <w:rStyle w:val="af0"/>
          <w:rFonts w:ascii="Arial" w:hAnsi="Arial" w:cs="Arial"/>
          <w:color w:val="auto"/>
        </w:rPr>
        <w:fldChar w:fldCharType="end"/>
      </w:r>
    </w:p>
    <w:p w14:paraId="4757F75C" w14:textId="77777777" w:rsidR="00CC29DB" w:rsidRPr="00665BE4" w:rsidRDefault="005D4233" w:rsidP="00EF0D6A">
      <w:pPr>
        <w:tabs>
          <w:tab w:val="left" w:pos="1560"/>
        </w:tabs>
        <w:ind w:right="-108"/>
        <w:jc w:val="both"/>
        <w:rPr>
          <w:rFonts w:ascii="Arial" w:hAnsi="Arial" w:cs="Arial"/>
        </w:rPr>
      </w:pPr>
      <w:r>
        <w:rPr>
          <w:rFonts w:ascii="Arial" w:hAnsi="Arial" w:cs="Arial"/>
        </w:rPr>
        <w:t>Приложение: 1.</w:t>
      </w:r>
      <w:r>
        <w:rPr>
          <w:rFonts w:ascii="Arial" w:hAnsi="Arial" w:cs="Arial"/>
        </w:rPr>
        <w:tab/>
      </w:r>
      <w:r w:rsidR="00CC29DB" w:rsidRPr="00665BE4">
        <w:rPr>
          <w:rFonts w:ascii="Arial" w:hAnsi="Arial" w:cs="Arial"/>
        </w:rPr>
        <w:t>Тарифы на услуги Депозитария</w:t>
      </w:r>
    </w:p>
    <w:p w14:paraId="14B956C5" w14:textId="77777777" w:rsidR="00CC29DB" w:rsidRPr="00665BE4" w:rsidRDefault="00CC29DB" w:rsidP="00EF0D6A">
      <w:pPr>
        <w:tabs>
          <w:tab w:val="left" w:pos="1560"/>
        </w:tabs>
        <w:ind w:right="-108" w:firstLine="1302"/>
        <w:jc w:val="both"/>
        <w:rPr>
          <w:rFonts w:ascii="Arial" w:hAnsi="Arial" w:cs="Arial"/>
        </w:rPr>
      </w:pPr>
      <w:r w:rsidRPr="00665BE4">
        <w:rPr>
          <w:rFonts w:ascii="Arial" w:hAnsi="Arial" w:cs="Arial"/>
        </w:rPr>
        <w:t>2.</w:t>
      </w:r>
      <w:r w:rsidRPr="00665BE4">
        <w:rPr>
          <w:rFonts w:ascii="Arial" w:hAnsi="Arial" w:cs="Arial"/>
        </w:rPr>
        <w:tab/>
        <w:t>Формы документов по депозитарной деятельности</w:t>
      </w:r>
    </w:p>
    <w:p w14:paraId="25428EF2" w14:textId="77777777" w:rsidR="00CC29DB" w:rsidRPr="00665BE4" w:rsidRDefault="00CC29DB" w:rsidP="005F3607">
      <w:pPr>
        <w:tabs>
          <w:tab w:val="left" w:pos="1560"/>
        </w:tabs>
        <w:ind w:left="1560" w:hanging="258"/>
        <w:jc w:val="both"/>
        <w:rPr>
          <w:rFonts w:ascii="Arial" w:hAnsi="Arial" w:cs="Arial"/>
        </w:rPr>
      </w:pPr>
      <w:r w:rsidRPr="00665BE4">
        <w:rPr>
          <w:rFonts w:ascii="Arial" w:hAnsi="Arial" w:cs="Arial"/>
        </w:rPr>
        <w:t>3.</w:t>
      </w:r>
      <w:r w:rsidRPr="00665BE4">
        <w:rPr>
          <w:rFonts w:ascii="Arial" w:hAnsi="Arial" w:cs="Arial"/>
        </w:rPr>
        <w:tab/>
        <w:t>Согласие на обработку Публичным акционерным обществом «БА</w:t>
      </w:r>
      <w:r w:rsidR="005F3607">
        <w:rPr>
          <w:rFonts w:ascii="Arial" w:hAnsi="Arial" w:cs="Arial"/>
        </w:rPr>
        <w:t>НК УРАЛСИБ» персональных данных</w:t>
      </w:r>
    </w:p>
    <w:p w14:paraId="0572A96B" w14:textId="77777777" w:rsidR="00CC29DB" w:rsidRPr="00665BE4" w:rsidRDefault="00CC29DB" w:rsidP="005D4233">
      <w:pPr>
        <w:pStyle w:val="af9"/>
        <w:numPr>
          <w:ilvl w:val="0"/>
          <w:numId w:val="8"/>
        </w:numPr>
        <w:spacing w:before="0"/>
        <w:ind w:left="993" w:hanging="273"/>
        <w:jc w:val="both"/>
        <w:outlineLvl w:val="0"/>
        <w:rPr>
          <w:rFonts w:cs="Arial"/>
          <w:lang w:val="en-US"/>
        </w:rPr>
      </w:pPr>
      <w:r w:rsidRPr="00665BE4">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665BE4">
        <w:rPr>
          <w:rFonts w:cs="Arial"/>
        </w:rPr>
        <w:lastRenderedPageBreak/>
        <w:t>ОБЩИЕ ПОЛОЖЕНИЯ</w:t>
      </w:r>
      <w:bookmarkEnd w:id="14"/>
      <w:bookmarkEnd w:id="15"/>
    </w:p>
    <w:p w14:paraId="1ADA16A2" w14:textId="77777777" w:rsidR="00CC29DB" w:rsidRPr="00665BE4" w:rsidRDefault="00CC29DB" w:rsidP="00EF0D6A">
      <w:pPr>
        <w:pStyle w:val="4"/>
        <w:rPr>
          <w:rFonts w:ascii="Arial" w:hAnsi="Arial" w:cs="Arial"/>
        </w:rPr>
      </w:pPr>
      <w:r w:rsidRPr="00665BE4">
        <w:rPr>
          <w:rFonts w:ascii="Arial" w:hAnsi="Arial" w:cs="Arial"/>
        </w:rPr>
        <w:t>Настоящие 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665BE4">
        <w:rPr>
          <w:rFonts w:ascii="Arial" w:hAnsi="Arial" w:cs="Arial"/>
        </w:rPr>
        <w:t>/</w:t>
      </w:r>
      <w:r w:rsidR="00ED086B" w:rsidRPr="00665BE4">
        <w:rPr>
          <w:rFonts w:ascii="Arial" w:hAnsi="Arial" w:cs="Arial"/>
        </w:rPr>
        <w:t>Депозитарий</w:t>
      </w:r>
      <w:r w:rsidRPr="00665BE4">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14:paraId="3BA31780" w14:textId="77777777" w:rsidR="00CC29DB" w:rsidRPr="00665BE4" w:rsidRDefault="00CC29DB" w:rsidP="00EF0D6A">
      <w:pPr>
        <w:pStyle w:val="4"/>
        <w:tabs>
          <w:tab w:val="clear" w:pos="705"/>
          <w:tab w:val="num" w:pos="709"/>
        </w:tabs>
        <w:rPr>
          <w:rFonts w:ascii="Arial" w:hAnsi="Arial" w:cs="Arial"/>
          <w:color w:val="auto"/>
        </w:rPr>
      </w:pPr>
      <w:r w:rsidRPr="00665BE4">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4" w:history="1">
        <w:r w:rsidR="001064E2" w:rsidRPr="005D4233">
          <w:rPr>
            <w:rStyle w:val="af0"/>
            <w:rFonts w:ascii="Arial" w:hAnsi="Arial" w:cs="Arial"/>
            <w:color w:val="auto"/>
            <w:u w:val="none"/>
          </w:rPr>
          <w:t>https://depository.uralsib.ru/</w:t>
        </w:r>
      </w:hyperlink>
      <w:r w:rsidR="00F154AA" w:rsidRPr="00665BE4">
        <w:rPr>
          <w:rStyle w:val="af0"/>
          <w:rFonts w:ascii="Arial" w:hAnsi="Arial" w:cs="Arial"/>
          <w:color w:val="auto"/>
          <w:u w:val="none"/>
        </w:rPr>
        <w:t>.</w:t>
      </w:r>
    </w:p>
    <w:p w14:paraId="7AC94A62" w14:textId="77777777" w:rsidR="00CC29DB" w:rsidRPr="00665BE4" w:rsidRDefault="00CC29DB" w:rsidP="00EF0D6A">
      <w:pPr>
        <w:pStyle w:val="4"/>
        <w:rPr>
          <w:rFonts w:ascii="Arial" w:hAnsi="Arial" w:cs="Arial"/>
        </w:rPr>
      </w:pPr>
      <w:r w:rsidRPr="00665BE4">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14:paraId="17379D58" w14:textId="77777777" w:rsidR="00CC29DB" w:rsidRPr="00665BE4" w:rsidRDefault="00CC29DB" w:rsidP="00EF0D6A">
      <w:pPr>
        <w:pStyle w:val="4"/>
        <w:rPr>
          <w:rFonts w:ascii="Arial" w:hAnsi="Arial" w:cs="Arial"/>
        </w:rPr>
      </w:pPr>
      <w:r w:rsidRPr="00665BE4">
        <w:rPr>
          <w:rFonts w:ascii="Arial" w:hAnsi="Arial" w:cs="Arial"/>
        </w:rPr>
        <w:t>Настоящие Условия отражают сведения о/об:</w:t>
      </w:r>
    </w:p>
    <w:p w14:paraId="4B9C09AB"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3C2BB0A6"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зачислении и списании ценных бумаг, в том числе путем их Перевода и Перемещения;</w:t>
      </w:r>
    </w:p>
    <w:p w14:paraId="7324ADBD"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обременения ценных бумаг и (или) ограничения распоряжения ценными бумагами;</w:t>
      </w:r>
    </w:p>
    <w:p w14:paraId="612A18E7"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прекращения обременения ценных бумаг и (или) снятия ограничения распоряжения ценными бумагами;</w:t>
      </w:r>
    </w:p>
    <w:p w14:paraId="270A4FD4"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иных операциях, выполняемых Депозитарием;</w:t>
      </w:r>
    </w:p>
    <w:p w14:paraId="51A53FC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действий Клиентов (Депонентов) и персонала Депозитария при выполнении депозитарных операций;</w:t>
      </w:r>
    </w:p>
    <w:p w14:paraId="4B8D4F66"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основаниях для выполнения депозитарных операций;</w:t>
      </w:r>
    </w:p>
    <w:p w14:paraId="072BD12D"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сроках выполнения депозитарных операций;</w:t>
      </w:r>
    </w:p>
    <w:p w14:paraId="37046C03"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14:paraId="3FB07F90"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711A944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тарифах на услуги Депозитария;</w:t>
      </w:r>
    </w:p>
    <w:p w14:paraId="23B81169"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процедуре приема на обслуживание и прекращения обслуживания ценных бумаг Депозитарием</w:t>
      </w:r>
      <w:r w:rsidR="002D694B" w:rsidRPr="00665BE4">
        <w:rPr>
          <w:rStyle w:val="a4"/>
          <w:rFonts w:ascii="Arial" w:hAnsi="Arial" w:cs="Arial"/>
          <w:lang w:val="ru-RU"/>
        </w:rPr>
        <w:t>;</w:t>
      </w:r>
    </w:p>
    <w:p w14:paraId="6780AEE7" w14:textId="77777777" w:rsidR="00CC29DB" w:rsidRPr="00665BE4" w:rsidRDefault="00CC29DB" w:rsidP="006963BB">
      <w:pPr>
        <w:numPr>
          <w:ilvl w:val="0"/>
          <w:numId w:val="3"/>
        </w:numPr>
        <w:tabs>
          <w:tab w:val="clear" w:pos="2487"/>
          <w:tab w:val="num" w:pos="1134"/>
        </w:tabs>
        <w:ind w:left="1134" w:hanging="425"/>
        <w:jc w:val="both"/>
        <w:rPr>
          <w:rFonts w:ascii="Arial" w:hAnsi="Arial" w:cs="Arial"/>
        </w:rPr>
      </w:pPr>
      <w:r w:rsidRPr="00665BE4">
        <w:rPr>
          <w:rFonts w:ascii="Arial" w:hAnsi="Arial" w:cs="Arial"/>
        </w:rPr>
        <w:t>порядке учета прав на ценные бумаги;</w:t>
      </w:r>
    </w:p>
    <w:p w14:paraId="4EC2B1E1" w14:textId="77777777" w:rsidR="00CC29DB" w:rsidRPr="00665BE4" w:rsidRDefault="00CC29DB" w:rsidP="006963BB">
      <w:pPr>
        <w:numPr>
          <w:ilvl w:val="0"/>
          <w:numId w:val="3"/>
        </w:numPr>
        <w:tabs>
          <w:tab w:val="clear" w:pos="2487"/>
          <w:tab w:val="num" w:pos="1134"/>
        </w:tabs>
        <w:ind w:left="1134" w:hanging="425"/>
        <w:jc w:val="both"/>
        <w:rPr>
          <w:rFonts w:ascii="Arial" w:hAnsi="Arial" w:cs="Arial"/>
          <w:lang w:val="x-none"/>
        </w:rPr>
      </w:pPr>
      <w:r w:rsidRPr="00665BE4">
        <w:rPr>
          <w:rFonts w:ascii="Arial" w:hAnsi="Arial" w:cs="Arial"/>
        </w:rPr>
        <w:t>порядке оказания депозитарных услуг по содействию в реализации прав Клиента (Депонента) по ценным бумагам</w:t>
      </w:r>
      <w:r w:rsidRPr="00665BE4">
        <w:rPr>
          <w:rStyle w:val="a4"/>
          <w:rFonts w:ascii="Arial" w:hAnsi="Arial" w:cs="Arial"/>
        </w:rPr>
        <w:t>.</w:t>
      </w:r>
      <w:r w:rsidRPr="00665BE4">
        <w:rPr>
          <w:rFonts w:ascii="Arial" w:hAnsi="Arial" w:cs="Arial"/>
        </w:rPr>
        <w:t xml:space="preserve"> </w:t>
      </w:r>
    </w:p>
    <w:p w14:paraId="1E2ED60A" w14:textId="77777777" w:rsidR="00CC29DB" w:rsidRPr="00665BE4" w:rsidRDefault="00CC29DB" w:rsidP="00EF0D6A">
      <w:pPr>
        <w:pStyle w:val="4"/>
        <w:rPr>
          <w:rFonts w:ascii="Arial" w:hAnsi="Arial" w:cs="Arial"/>
          <w:lang w:val="x-none"/>
        </w:rPr>
      </w:pPr>
      <w:r w:rsidRPr="00665BE4">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05D5F42F"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665BE4">
        <w:rPr>
          <w:rFonts w:ascii="Arial" w:hAnsi="Arial" w:cs="Arial"/>
        </w:rPr>
        <w:t>;</w:t>
      </w:r>
      <w:r w:rsidRPr="00665BE4">
        <w:rPr>
          <w:rStyle w:val="a4"/>
          <w:rFonts w:ascii="Arial" w:hAnsi="Arial" w:cs="Arial"/>
        </w:rPr>
        <w:t xml:space="preserve"> </w:t>
      </w:r>
    </w:p>
    <w:p w14:paraId="7C056B8A"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665BE4">
        <w:rPr>
          <w:rFonts w:ascii="Arial" w:hAnsi="Arial" w:cs="Arial"/>
          <w:lang w:val="x-none"/>
        </w:rPr>
        <w:t>(бессрочная)</w:t>
      </w:r>
      <w:r w:rsidRPr="00665BE4">
        <w:rPr>
          <w:rFonts w:ascii="Arial" w:hAnsi="Arial" w:cs="Arial"/>
        </w:rPr>
        <w:t>;</w:t>
      </w:r>
    </w:p>
    <w:p w14:paraId="76FB7D5F"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665BE4">
        <w:rPr>
          <w:rFonts w:ascii="Arial" w:hAnsi="Arial" w:cs="Arial"/>
          <w:lang w:val="x-none"/>
        </w:rPr>
        <w:t>бессрочная)</w:t>
      </w:r>
      <w:r w:rsidRPr="00665BE4">
        <w:rPr>
          <w:rStyle w:val="a4"/>
          <w:rFonts w:ascii="Arial" w:hAnsi="Arial" w:cs="Arial"/>
        </w:rPr>
        <w:t>.</w:t>
      </w:r>
    </w:p>
    <w:p w14:paraId="2905A99D" w14:textId="77777777" w:rsidR="00CC29DB" w:rsidRPr="00665BE4" w:rsidRDefault="00CC29DB" w:rsidP="00EF0D6A">
      <w:pPr>
        <w:pStyle w:val="4"/>
        <w:rPr>
          <w:rStyle w:val="a4"/>
          <w:rFonts w:ascii="Arial" w:hAnsi="Arial" w:cs="Arial"/>
        </w:rPr>
      </w:pPr>
      <w:r w:rsidRPr="00665BE4">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14:paraId="5948A880" w14:textId="77777777" w:rsidR="00CC29DB" w:rsidRPr="00665BE4" w:rsidRDefault="00CC29DB" w:rsidP="00EF0D6A">
      <w:pPr>
        <w:pStyle w:val="4"/>
        <w:rPr>
          <w:rFonts w:ascii="Arial" w:hAnsi="Arial" w:cs="Arial"/>
        </w:rPr>
      </w:pPr>
      <w:r w:rsidRPr="00665BE4">
        <w:rPr>
          <w:rFonts w:ascii="Arial" w:hAnsi="Arial" w:cs="Arial"/>
        </w:rPr>
        <w:t xml:space="preserve">Изменения и дополнения в настоящие Условия вносятся в </w:t>
      </w:r>
      <w:r w:rsidR="004965A8" w:rsidRPr="00665BE4">
        <w:rPr>
          <w:rFonts w:ascii="Arial" w:hAnsi="Arial" w:cs="Arial"/>
        </w:rPr>
        <w:t xml:space="preserve">соответствии с </w:t>
      </w:r>
      <w:r w:rsidRPr="00665BE4">
        <w:rPr>
          <w:rFonts w:ascii="Arial" w:hAnsi="Arial" w:cs="Arial"/>
        </w:rPr>
        <w:t>установленн</w:t>
      </w:r>
      <w:r w:rsidR="004965A8" w:rsidRPr="00665BE4">
        <w:rPr>
          <w:rFonts w:ascii="Arial" w:hAnsi="Arial" w:cs="Arial"/>
        </w:rPr>
        <w:t>ы</w:t>
      </w:r>
      <w:r w:rsidRPr="00665BE4">
        <w:rPr>
          <w:rFonts w:ascii="Arial" w:hAnsi="Arial" w:cs="Arial"/>
        </w:rPr>
        <w:t>м в Банке порядк</w:t>
      </w:r>
      <w:r w:rsidR="004965A8" w:rsidRPr="00665BE4">
        <w:rPr>
          <w:rFonts w:ascii="Arial" w:hAnsi="Arial" w:cs="Arial"/>
        </w:rPr>
        <w:t>ом</w:t>
      </w:r>
      <w:r w:rsidRPr="00665BE4">
        <w:rPr>
          <w:rFonts w:ascii="Arial" w:hAnsi="Arial" w:cs="Arial"/>
        </w:rPr>
        <w:t>.</w:t>
      </w:r>
    </w:p>
    <w:p w14:paraId="537526BE" w14:textId="77777777" w:rsidR="00CC29DB" w:rsidRPr="00665BE4" w:rsidRDefault="00CC29DB" w:rsidP="005D4233">
      <w:pPr>
        <w:pStyle w:val="af9"/>
        <w:numPr>
          <w:ilvl w:val="0"/>
          <w:numId w:val="8"/>
        </w:numPr>
        <w:ind w:left="993" w:hanging="273"/>
        <w:jc w:val="both"/>
        <w:outlineLvl w:val="0"/>
        <w:rPr>
          <w:rFonts w:cs="Arial"/>
        </w:rPr>
      </w:pPr>
      <w:bookmarkStart w:id="24" w:name="_Toc110509951"/>
      <w:bookmarkStart w:id="25" w:name="_Toc529977319"/>
      <w:r w:rsidRPr="00665BE4">
        <w:rPr>
          <w:rFonts w:cs="Arial"/>
        </w:rPr>
        <w:t>НОРМАТИВНЫЕ ССЫЛКИ</w:t>
      </w:r>
      <w:bookmarkEnd w:id="24"/>
      <w:bookmarkEnd w:id="25"/>
    </w:p>
    <w:p w14:paraId="505C249C" w14:textId="77777777" w:rsidR="00CC29DB" w:rsidRPr="00665BE4" w:rsidRDefault="00CC29DB" w:rsidP="00415799">
      <w:pPr>
        <w:pStyle w:val="4"/>
        <w:numPr>
          <w:ilvl w:val="0"/>
          <w:numId w:val="0"/>
        </w:numPr>
        <w:spacing w:after="120" w:line="264" w:lineRule="auto"/>
        <w:ind w:left="703"/>
        <w:rPr>
          <w:rFonts w:ascii="Arial" w:hAnsi="Arial" w:cs="Arial"/>
        </w:rPr>
      </w:pPr>
      <w:r w:rsidRPr="00665BE4">
        <w:rPr>
          <w:rFonts w:ascii="Arial" w:hAnsi="Arial" w:cs="Arial"/>
        </w:rPr>
        <w:t>Гражданский кодекс Российской Федерации (с последующими изменениями и дополнениями)</w:t>
      </w:r>
    </w:p>
    <w:p w14:paraId="79F5497D" w14:textId="77777777" w:rsidR="00E67BC5" w:rsidRPr="00665BE4" w:rsidRDefault="00E67BC5" w:rsidP="00415799">
      <w:pPr>
        <w:pStyle w:val="4"/>
        <w:numPr>
          <w:ilvl w:val="0"/>
          <w:numId w:val="0"/>
        </w:numPr>
        <w:spacing w:after="120" w:line="264" w:lineRule="auto"/>
        <w:ind w:left="703"/>
        <w:rPr>
          <w:rFonts w:ascii="Arial" w:hAnsi="Arial" w:cs="Arial"/>
        </w:rPr>
      </w:pPr>
      <w:r w:rsidRPr="00665BE4">
        <w:rPr>
          <w:rFonts w:ascii="Arial" w:hAnsi="Arial" w:cs="Arial"/>
        </w:rPr>
        <w:t>Налоговый кодекс Российской Федерации (с последующими изменениями и дополнениями)</w:t>
      </w:r>
    </w:p>
    <w:p w14:paraId="521131ED"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26.12.95 №208-ФЗ «</w:t>
      </w:r>
      <w:r w:rsidRPr="00665BE4">
        <w:rPr>
          <w:rFonts w:ascii="Arial" w:hAnsi="Arial" w:cs="Arial"/>
          <w:bCs/>
          <w:snapToGrid/>
        </w:rPr>
        <w:t xml:space="preserve">Об акционерных обществах» </w:t>
      </w:r>
      <w:r w:rsidRPr="00665BE4">
        <w:rPr>
          <w:rFonts w:ascii="Arial" w:hAnsi="Arial" w:cs="Arial"/>
          <w:snapToGrid/>
        </w:rPr>
        <w:t>(с последующими изменениями и дополнениями)</w:t>
      </w:r>
      <w:r w:rsidR="002D694B" w:rsidRPr="00665BE4">
        <w:rPr>
          <w:rFonts w:ascii="Arial" w:hAnsi="Arial" w:cs="Arial"/>
          <w:snapToGrid/>
        </w:rPr>
        <w:t xml:space="preserve"> (далее – Федеральный закон №208-ФЗ)</w:t>
      </w:r>
    </w:p>
    <w:p w14:paraId="78B53220" w14:textId="77777777" w:rsidR="00CC29DB" w:rsidRPr="00665BE4" w:rsidRDefault="00CC29DB" w:rsidP="00415799">
      <w:pPr>
        <w:widowControl w:val="0"/>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22.04.96 №39-ФЗ «О рынке ценных бумаг» (с последующими изменениями и дополнениями)</w:t>
      </w:r>
      <w:r w:rsidR="002D694B" w:rsidRPr="00665BE4">
        <w:rPr>
          <w:rFonts w:ascii="Arial" w:hAnsi="Arial" w:cs="Arial"/>
          <w:snapToGrid/>
        </w:rPr>
        <w:t xml:space="preserve"> (далее – Федеральный закон №39-ФЗ)</w:t>
      </w:r>
    </w:p>
    <w:p w14:paraId="5A50FE71"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zCs w:val="26"/>
        </w:rPr>
        <w:t>Федеральный закон от 15.08.96 №114-ФЗ «О порядке выезда из Российской Федерации и въезда в Российскую Федерацию»</w:t>
      </w:r>
      <w:r w:rsidRPr="00665BE4">
        <w:rPr>
          <w:rFonts w:ascii="Arial" w:hAnsi="Arial" w:cs="Arial"/>
          <w:snapToGrid/>
        </w:rPr>
        <w:t xml:space="preserve"> (с последующими изменениями и дополнениями)</w:t>
      </w:r>
    </w:p>
    <w:p w14:paraId="703E28F6" w14:textId="77777777" w:rsidR="00CC29DB" w:rsidRPr="00665BE4" w:rsidRDefault="00CC29DB" w:rsidP="00C429DC">
      <w:pPr>
        <w:tabs>
          <w:tab w:val="left" w:pos="709"/>
        </w:tabs>
        <w:suppressAutoHyphens/>
        <w:spacing w:after="120" w:line="264" w:lineRule="auto"/>
        <w:ind w:left="709"/>
        <w:jc w:val="both"/>
        <w:rPr>
          <w:rFonts w:ascii="Arial" w:hAnsi="Arial" w:cs="Arial"/>
          <w:snapToGrid/>
        </w:rPr>
      </w:pPr>
      <w:r w:rsidRPr="00665BE4">
        <w:rPr>
          <w:rFonts w:ascii="Arial" w:hAnsi="Arial" w:cs="Arial"/>
          <w:snapToGrid/>
        </w:rPr>
        <w:lastRenderedPageBreak/>
        <w:t>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r w:rsidR="00F41A7A" w:rsidRPr="00665BE4">
        <w:rPr>
          <w:rFonts w:ascii="Arial" w:hAnsi="Arial" w:cs="Arial"/>
          <w:snapToGrid/>
        </w:rPr>
        <w:t xml:space="preserve"> (далее – Федеральный закон №115-ФЗ)</w:t>
      </w:r>
    </w:p>
    <w:p w14:paraId="1BB6657F"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27.07.2006 №152-ФЗ «О персональных данных» (с последующими изменениями и дополнениями)</w:t>
      </w:r>
    </w:p>
    <w:p w14:paraId="3F6083FE"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 xml:space="preserve">Федеральный закон от 07.02.2011 №7-ФЗ «О клиринге, клиринговой деятельности и центральном контрагенте» </w:t>
      </w:r>
      <w:r w:rsidRPr="00665BE4">
        <w:rPr>
          <w:rFonts w:ascii="Arial" w:hAnsi="Arial" w:cs="Arial"/>
          <w:snapToGrid/>
        </w:rPr>
        <w:t>(с последующими изменениями и дополнениями)</w:t>
      </w:r>
      <w:r w:rsidR="00292FBA" w:rsidRPr="00665BE4">
        <w:rPr>
          <w:rFonts w:ascii="Arial" w:hAnsi="Arial" w:cs="Arial"/>
          <w:snapToGrid/>
        </w:rPr>
        <w:t xml:space="preserve"> (далее – Федеральный закон №7</w:t>
      </w:r>
      <w:r w:rsidR="00EF67FB" w:rsidRPr="00665BE4">
        <w:rPr>
          <w:rFonts w:ascii="Arial" w:hAnsi="Arial" w:cs="Arial"/>
          <w:snapToGrid/>
        </w:rPr>
        <w:t>-ФЗ</w:t>
      </w:r>
      <w:r w:rsidR="00292FBA" w:rsidRPr="00665BE4">
        <w:rPr>
          <w:rFonts w:ascii="Arial" w:hAnsi="Arial" w:cs="Arial"/>
          <w:snapToGrid/>
        </w:rPr>
        <w:t>)</w:t>
      </w:r>
    </w:p>
    <w:p w14:paraId="74B46C5B"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Федеральный закон от 07.12.2011 №414-ФЗ «О центральном депозитарии»</w:t>
      </w:r>
      <w:r w:rsidRPr="00665BE4">
        <w:rPr>
          <w:rFonts w:ascii="Arial" w:hAnsi="Arial" w:cs="Arial"/>
          <w:snapToGrid/>
        </w:rPr>
        <w:t xml:space="preserve"> (с последующими изменениями и дополнениями)</w:t>
      </w:r>
      <w:r w:rsidR="002D694B" w:rsidRPr="00665BE4">
        <w:rPr>
          <w:rFonts w:ascii="Arial" w:hAnsi="Arial" w:cs="Arial"/>
          <w:snapToGrid/>
        </w:rPr>
        <w:t xml:space="preserve"> (далее – Федеральный закон №414-ФЗ)</w:t>
      </w:r>
    </w:p>
    <w:p w14:paraId="48ADCB08" w14:textId="77777777" w:rsidR="00BD2124" w:rsidRPr="00665BE4" w:rsidRDefault="00BD2124" w:rsidP="00BD2124">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14:paraId="4E52C201" w14:textId="77777777" w:rsidR="00522B76" w:rsidRPr="00665BE4" w:rsidRDefault="00522B76"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14:paraId="57E980DF" w14:textId="77777777" w:rsidR="000F2A2F" w:rsidRPr="00665BE4" w:rsidRDefault="000F2A2F"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665BE4">
        <w:rPr>
          <w:rFonts w:ascii="Arial" w:hAnsi="Arial" w:cs="Arial"/>
          <w:snapToGrid/>
        </w:rPr>
        <w:t xml:space="preserve">(с последующими изменениями и дополнениями) </w:t>
      </w:r>
      <w:r w:rsidRPr="00665BE4">
        <w:rPr>
          <w:rFonts w:ascii="Arial" w:hAnsi="Arial" w:cs="Arial"/>
          <w:snapToGrid/>
        </w:rPr>
        <w:t>(далее – Указ №95)</w:t>
      </w:r>
    </w:p>
    <w:p w14:paraId="3401C30E" w14:textId="77777777" w:rsidR="00976D7E" w:rsidRDefault="00976D7E"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Решение Совета директоров Банка России от </w:t>
      </w:r>
      <w:r w:rsidR="00563625">
        <w:rPr>
          <w:rFonts w:ascii="Arial" w:hAnsi="Arial" w:cs="Arial"/>
          <w:snapToGrid/>
        </w:rPr>
        <w:t>21.11</w:t>
      </w:r>
      <w:r w:rsidRPr="00665BE4">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sidRPr="00665BE4">
        <w:rPr>
          <w:rFonts w:ascii="Arial" w:hAnsi="Arial" w:cs="Arial"/>
          <w:snapToGrid/>
        </w:rPr>
        <w:t>, на которые распространяется порядок</w:t>
      </w:r>
      <w:r w:rsidRPr="00665BE4">
        <w:rPr>
          <w:rFonts w:ascii="Arial" w:hAnsi="Arial" w:cs="Arial"/>
          <w:snapToGrid/>
        </w:rPr>
        <w:t xml:space="preserve"> исполнения обязательств, </w:t>
      </w:r>
      <w:r w:rsidR="003E64E2" w:rsidRPr="00665BE4">
        <w:rPr>
          <w:rFonts w:ascii="Arial" w:hAnsi="Arial" w:cs="Arial"/>
          <w:snapToGrid/>
        </w:rPr>
        <w:t>предусмотренный</w:t>
      </w:r>
      <w:r w:rsidRPr="00665BE4">
        <w:rPr>
          <w:rFonts w:ascii="Arial" w:hAnsi="Arial" w:cs="Arial"/>
          <w:snapToGrid/>
        </w:rPr>
        <w:t xml:space="preserve"> Указ</w:t>
      </w:r>
      <w:r w:rsidR="003E64E2" w:rsidRPr="00665BE4">
        <w:rPr>
          <w:rFonts w:ascii="Arial" w:hAnsi="Arial" w:cs="Arial"/>
          <w:snapToGrid/>
        </w:rPr>
        <w:t>ом</w:t>
      </w:r>
      <w:r w:rsidRPr="00665BE4">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563625">
        <w:rPr>
          <w:rFonts w:ascii="Arial" w:hAnsi="Arial" w:cs="Arial"/>
          <w:snapToGrid/>
        </w:rPr>
        <w:t>21.11</w:t>
      </w:r>
      <w:r w:rsidRPr="00665BE4">
        <w:rPr>
          <w:rFonts w:ascii="Arial" w:hAnsi="Arial" w:cs="Arial"/>
          <w:snapToGrid/>
        </w:rPr>
        <w:t>.2022 по счетам типа «С»)</w:t>
      </w:r>
    </w:p>
    <w:p w14:paraId="5F2E64C2" w14:textId="77777777" w:rsidR="00C31842" w:rsidRDefault="00985D1C" w:rsidP="000F1685">
      <w:pPr>
        <w:spacing w:after="120"/>
        <w:ind w:left="709"/>
        <w:jc w:val="both"/>
        <w:rPr>
          <w:rFonts w:ascii="Arial" w:hAnsi="Arial" w:cs="Arial"/>
          <w:snapToGrid/>
        </w:rPr>
      </w:pPr>
      <w:r w:rsidRPr="00665BE4">
        <w:rPr>
          <w:rFonts w:ascii="Arial" w:hAnsi="Arial" w:cs="Arial"/>
          <w:snapToGrid/>
        </w:rPr>
        <w:t>Решение Сове</w:t>
      </w:r>
      <w:r>
        <w:rPr>
          <w:rFonts w:ascii="Arial" w:hAnsi="Arial" w:cs="Arial"/>
          <w:snapToGrid/>
        </w:rPr>
        <w:t>та директоров Банка России от 23.12</w:t>
      </w:r>
      <w:r w:rsidRPr="00665BE4">
        <w:rPr>
          <w:rFonts w:ascii="Arial" w:hAnsi="Arial" w:cs="Arial"/>
          <w:snapToGrid/>
        </w:rPr>
        <w:t xml:space="preserve">.2022 «Об </w:t>
      </w:r>
      <w:r w:rsidRPr="00213D1A">
        <w:rPr>
          <w:rFonts w:ascii="Arial" w:hAnsi="Arial" w:cs="Arial"/>
          <w:snapToGrid/>
        </w:rPr>
        <w:t>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665BE4">
        <w:rPr>
          <w:rFonts w:ascii="Arial" w:hAnsi="Arial" w:cs="Arial"/>
          <w:snapToGrid/>
        </w:rPr>
        <w:t>»</w:t>
      </w:r>
      <w:r w:rsidR="00AB331C">
        <w:rPr>
          <w:rFonts w:ascii="Arial" w:hAnsi="Arial" w:cs="Arial"/>
          <w:snapToGrid/>
        </w:rPr>
        <w:t xml:space="preserve"> </w:t>
      </w:r>
      <w:r w:rsidR="00AB331C" w:rsidRPr="00665BE4">
        <w:rPr>
          <w:rFonts w:ascii="Arial" w:hAnsi="Arial" w:cs="Arial"/>
          <w:snapToGrid/>
        </w:rPr>
        <w:t>(с последующими изменениями и дополнениями)</w:t>
      </w:r>
      <w:r w:rsidRPr="00665BE4">
        <w:rPr>
          <w:rFonts w:ascii="Arial" w:hAnsi="Arial" w:cs="Arial"/>
          <w:snapToGrid/>
        </w:rPr>
        <w:t xml:space="preserve"> </w:t>
      </w:r>
    </w:p>
    <w:p w14:paraId="7975D4AB" w14:textId="1503AE20" w:rsidR="00107374" w:rsidRPr="000F1685" w:rsidRDefault="00107374" w:rsidP="000F1685">
      <w:pPr>
        <w:spacing w:after="120"/>
        <w:ind w:left="709"/>
        <w:jc w:val="both"/>
        <w:rPr>
          <w:rFonts w:ascii="Arial" w:hAnsi="Arial" w:cs="Arial"/>
        </w:rPr>
      </w:pPr>
      <w:r w:rsidRPr="00665BE4">
        <w:rPr>
          <w:rFonts w:ascii="Arial" w:hAnsi="Arial" w:cs="Arial"/>
          <w:snapToGrid/>
        </w:rPr>
        <w:t>Решение Сове</w:t>
      </w:r>
      <w:r>
        <w:rPr>
          <w:rFonts w:ascii="Arial" w:hAnsi="Arial" w:cs="Arial"/>
          <w:snapToGrid/>
        </w:rPr>
        <w:t xml:space="preserve">та директоров Банка России от </w:t>
      </w:r>
      <w:r w:rsidR="00C31842">
        <w:rPr>
          <w:rFonts w:ascii="Arial" w:hAnsi="Arial" w:cs="Arial"/>
          <w:snapToGrid/>
        </w:rPr>
        <w:t>22.12.2023 «О</w:t>
      </w:r>
      <w:r w:rsidR="000F1685" w:rsidRPr="00C66E0B">
        <w:rPr>
          <w:rFonts w:ascii="Arial" w:hAnsi="Arial" w:cs="Arial"/>
        </w:rPr>
        <w:t> требованиях к деятельности профессиональных участников рынка ценных бумаг, осуществляющих депозитарную деятельность, при перечислении ими выплат в денежной форме по отдельным видам финансовых инструментов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00C31842">
        <w:rPr>
          <w:rFonts w:ascii="Arial" w:hAnsi="Arial" w:cs="Arial"/>
        </w:rPr>
        <w:t>»</w:t>
      </w:r>
    </w:p>
    <w:p w14:paraId="439920A9" w14:textId="77777777" w:rsidR="00CC29DB" w:rsidRPr="00665BE4" w:rsidRDefault="00CC29DB" w:rsidP="000F1685">
      <w:pPr>
        <w:widowControl w:val="0"/>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13.11.2015 №503-П «О порядке открытия и ведения депозитариями счетов депо и иных счетов»</w:t>
      </w:r>
      <w:r w:rsidR="00CD3741" w:rsidRPr="00665BE4">
        <w:rPr>
          <w:rFonts w:ascii="Arial" w:hAnsi="Arial" w:cs="Arial"/>
        </w:rPr>
        <w:t xml:space="preserve"> </w:t>
      </w:r>
      <w:r w:rsidR="00CD3741" w:rsidRPr="00665BE4">
        <w:rPr>
          <w:rFonts w:ascii="Arial" w:hAnsi="Arial" w:cs="Arial"/>
          <w:snapToGrid/>
        </w:rPr>
        <w:t>(с последующими изменениями и дополнениями)</w:t>
      </w:r>
    </w:p>
    <w:p w14:paraId="6486DEFD" w14:textId="77777777"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252589D2" w14:textId="77777777"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r w:rsidR="008D638A">
        <w:rPr>
          <w:rFonts w:ascii="Arial" w:hAnsi="Arial" w:cs="Arial"/>
          <w:snapToGrid/>
        </w:rPr>
        <w:t>(далее – Приказ ФСФР РФ №12-12/пз-н)</w:t>
      </w:r>
    </w:p>
    <w:p w14:paraId="2C250512" w14:textId="77777777" w:rsidR="00AC7729" w:rsidRPr="00665BE4" w:rsidRDefault="00AC7729" w:rsidP="00AC7729">
      <w:pPr>
        <w:widowControl w:val="0"/>
        <w:suppressAutoHyphens/>
        <w:spacing w:after="120"/>
        <w:ind w:left="709"/>
        <w:jc w:val="both"/>
        <w:rPr>
          <w:rFonts w:ascii="Arial" w:hAnsi="Arial" w:cs="Arial"/>
          <w:szCs w:val="26"/>
        </w:rPr>
      </w:pPr>
      <w:r w:rsidRPr="00665BE4">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665BE4">
        <w:rPr>
          <w:rFonts w:ascii="Arial" w:hAnsi="Arial" w:cs="Arial"/>
        </w:rPr>
        <w:t xml:space="preserve"> </w:t>
      </w:r>
      <w:r w:rsidRPr="00665BE4">
        <w:rPr>
          <w:rFonts w:ascii="Arial" w:hAnsi="Arial" w:cs="Arial"/>
          <w:szCs w:val="26"/>
        </w:rPr>
        <w:t>лиц, признанных квалифицированными инвесторами» (с последующими изменениями и дополнениями)</w:t>
      </w:r>
      <w:r w:rsidR="00341B02">
        <w:rPr>
          <w:rFonts w:ascii="Arial" w:hAnsi="Arial" w:cs="Arial"/>
          <w:szCs w:val="26"/>
        </w:rPr>
        <w:t xml:space="preserve"> (далее – Указание Банка России №3629-У)</w:t>
      </w:r>
    </w:p>
    <w:p w14:paraId="23405DD4"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hAnsi="Arial" w:cs="Arial"/>
          <w:snapToGrid/>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14.03.2016 №3980-У </w:t>
      </w:r>
      <w:r w:rsidRPr="00665BE4">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775C6322"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rPr>
        <w:t xml:space="preserve"> от 03.10.2017 №4561-У «О </w:t>
      </w:r>
      <w:r w:rsidR="002D694B" w:rsidRPr="00665BE4">
        <w:rPr>
          <w:rFonts w:ascii="Arial" w:hAnsi="Arial" w:cs="Arial"/>
        </w:rPr>
        <w:t>п</w:t>
      </w:r>
      <w:r w:rsidRPr="00665BE4">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sidRPr="00665BE4">
        <w:rPr>
          <w:rFonts w:ascii="Arial" w:hAnsi="Arial" w:cs="Arial"/>
        </w:rPr>
        <w:t xml:space="preserve"> (далее - Указание Банка России №4561-У)</w:t>
      </w:r>
    </w:p>
    <w:p w14:paraId="2E53F661"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eastAsia="Calibri" w:hAnsi="Arial" w:cs="Arial"/>
          <w:snapToGrid/>
          <w:lang w:eastAsia="en-US"/>
        </w:rPr>
        <w:t xml:space="preserve">Базовый стандарт совершения депозитарием операций на </w:t>
      </w:r>
      <w:r w:rsidRPr="00665BE4">
        <w:rPr>
          <w:rFonts w:ascii="Arial" w:hAnsi="Arial" w:cs="Arial"/>
          <w:szCs w:val="26"/>
        </w:rPr>
        <w:t>финансовом</w:t>
      </w:r>
      <w:r w:rsidRPr="00665BE4">
        <w:rPr>
          <w:rFonts w:ascii="Arial" w:hAnsi="Arial" w:cs="Arial"/>
          <w:sz w:val="26"/>
          <w:szCs w:val="26"/>
        </w:rPr>
        <w:t xml:space="preserve"> </w:t>
      </w:r>
      <w:r w:rsidRPr="00665BE4">
        <w:rPr>
          <w:rFonts w:ascii="Arial" w:eastAsia="Calibri" w:hAnsi="Arial" w:cs="Arial"/>
          <w:snapToGrid/>
          <w:lang w:eastAsia="en-US"/>
        </w:rPr>
        <w:t>рынке (</w:t>
      </w:r>
      <w:r w:rsidR="00FB26A9" w:rsidRPr="00665BE4">
        <w:rPr>
          <w:rFonts w:ascii="Arial" w:eastAsia="Calibri" w:hAnsi="Arial" w:cs="Arial"/>
          <w:snapToGrid/>
          <w:lang w:eastAsia="en-US"/>
        </w:rPr>
        <w:t>П</w:t>
      </w:r>
      <w:r w:rsidR="00C429DC">
        <w:rPr>
          <w:rFonts w:ascii="Arial" w:eastAsia="Calibri" w:hAnsi="Arial" w:cs="Arial"/>
          <w:snapToGrid/>
          <w:lang w:eastAsia="en-US"/>
        </w:rPr>
        <w:t>ротокол</w:t>
      </w:r>
      <w:r w:rsidR="00C429DC">
        <w:rPr>
          <w:rFonts w:ascii="Arial" w:eastAsia="Calibri" w:hAnsi="Arial" w:cs="Arial"/>
          <w:snapToGrid/>
          <w:lang w:eastAsia="en-US"/>
        </w:rPr>
        <w:br/>
      </w:r>
      <w:r w:rsidRPr="00665BE4">
        <w:rPr>
          <w:rFonts w:ascii="Arial" w:eastAsia="Calibri" w:hAnsi="Arial" w:cs="Arial"/>
          <w:snapToGrid/>
          <w:lang w:eastAsia="en-US"/>
        </w:rPr>
        <w:lastRenderedPageBreak/>
        <w:t>от 16.11.2017</w:t>
      </w:r>
      <w:r w:rsidR="002D694B" w:rsidRPr="00665BE4">
        <w:rPr>
          <w:rFonts w:ascii="Arial" w:eastAsia="Calibri" w:hAnsi="Arial" w:cs="Arial"/>
          <w:snapToGrid/>
          <w:lang w:eastAsia="en-US"/>
        </w:rPr>
        <w:t xml:space="preserve"> №КДП-9</w:t>
      </w:r>
      <w:r w:rsidRPr="00665BE4">
        <w:rPr>
          <w:rFonts w:ascii="Arial" w:eastAsia="Calibri" w:hAnsi="Arial" w:cs="Arial"/>
          <w:snapToGrid/>
          <w:lang w:eastAsia="en-US"/>
        </w:rPr>
        <w:t>)</w:t>
      </w:r>
    </w:p>
    <w:p w14:paraId="661FB7C9"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w:t>
      </w:r>
      <w:r w:rsidR="00CE563B" w:rsidRPr="00665BE4">
        <w:rPr>
          <w:rFonts w:ascii="Arial" w:hAnsi="Arial" w:cs="Arial"/>
        </w:rPr>
        <w:t xml:space="preserve"> –</w:t>
      </w:r>
      <w:r w:rsidRPr="00665BE4">
        <w:rPr>
          <w:rFonts w:ascii="Arial" w:hAnsi="Arial" w:cs="Arial"/>
        </w:rPr>
        <w:t xml:space="preserve"> Гаагская конвенция)</w:t>
      </w:r>
    </w:p>
    <w:p w14:paraId="69DA7DF9" w14:textId="77777777" w:rsidR="00CD3741" w:rsidRPr="00665BE4" w:rsidRDefault="00CD3741" w:rsidP="00CE563B">
      <w:pPr>
        <w:keepLines/>
        <w:autoSpaceDE w:val="0"/>
        <w:autoSpaceDN w:val="0"/>
        <w:adjustRightInd w:val="0"/>
        <w:spacing w:after="120"/>
        <w:ind w:left="709"/>
        <w:jc w:val="both"/>
        <w:rPr>
          <w:rFonts w:ascii="Arial" w:hAnsi="Arial" w:cs="Arial"/>
          <w:snapToGrid/>
        </w:rPr>
      </w:pPr>
      <w:r w:rsidRPr="00665BE4">
        <w:rPr>
          <w:rFonts w:ascii="Arial" w:hAnsi="Arial" w:cs="Arial"/>
          <w:snapToGrid/>
        </w:rPr>
        <w:t>И</w:t>
      </w:r>
      <w:r w:rsidR="00CC29DB" w:rsidRPr="00665BE4">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14:paraId="7E1F9F22" w14:textId="77777777" w:rsidR="00CC29DB" w:rsidRPr="00665BE4" w:rsidRDefault="00CC29DB" w:rsidP="005D4233">
      <w:pPr>
        <w:pStyle w:val="af9"/>
        <w:numPr>
          <w:ilvl w:val="0"/>
          <w:numId w:val="8"/>
        </w:numPr>
        <w:ind w:left="993" w:hanging="284"/>
        <w:jc w:val="left"/>
        <w:outlineLvl w:val="0"/>
        <w:rPr>
          <w:rFonts w:cs="Arial"/>
        </w:rPr>
      </w:pPr>
      <w:bookmarkStart w:id="26" w:name="_Toc110509952"/>
      <w:bookmarkStart w:id="27" w:name="_Toc529977320"/>
      <w:r w:rsidRPr="00665BE4">
        <w:rPr>
          <w:rFonts w:cs="Arial"/>
        </w:rPr>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544"/>
        <w:gridCol w:w="6094"/>
      </w:tblGrid>
      <w:tr w:rsidR="00CC29DB" w:rsidRPr="00665BE4" w14:paraId="789BFC1E" w14:textId="77777777" w:rsidTr="005F3607">
        <w:trPr>
          <w:trHeight w:val="340"/>
        </w:trPr>
        <w:tc>
          <w:tcPr>
            <w:tcW w:w="3544" w:type="dxa"/>
            <w:shd w:val="clear" w:color="auto" w:fill="auto"/>
          </w:tcPr>
          <w:p w14:paraId="1E28C7DA" w14:textId="77777777" w:rsidR="00CC29DB" w:rsidRPr="00665BE4" w:rsidRDefault="00CC29DB" w:rsidP="00EF0D6A">
            <w:pPr>
              <w:ind w:left="34"/>
              <w:jc w:val="left"/>
              <w:rPr>
                <w:rFonts w:ascii="Arial" w:hAnsi="Arial" w:cs="Arial"/>
                <w:lang w:val="en-US"/>
              </w:rPr>
            </w:pPr>
            <w:r w:rsidRPr="00665BE4">
              <w:rPr>
                <w:rFonts w:ascii="Arial" w:hAnsi="Arial" w:cs="Arial"/>
                <w:b/>
              </w:rPr>
              <w:t>Административные операции</w:t>
            </w:r>
          </w:p>
        </w:tc>
        <w:tc>
          <w:tcPr>
            <w:tcW w:w="6094" w:type="dxa"/>
            <w:shd w:val="clear" w:color="auto" w:fill="auto"/>
          </w:tcPr>
          <w:p w14:paraId="1D87AA4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665BE4" w14:paraId="31E3A2F2" w14:textId="77777777" w:rsidTr="005F3607">
        <w:trPr>
          <w:trHeight w:val="340"/>
        </w:trPr>
        <w:tc>
          <w:tcPr>
            <w:tcW w:w="3544" w:type="dxa"/>
            <w:shd w:val="clear" w:color="auto" w:fill="auto"/>
          </w:tcPr>
          <w:p w14:paraId="1324100D" w14:textId="77777777" w:rsidR="00CC29DB" w:rsidRPr="00665BE4" w:rsidRDefault="00CC29DB" w:rsidP="00EF0D6A">
            <w:pPr>
              <w:ind w:left="34"/>
              <w:jc w:val="left"/>
              <w:rPr>
                <w:rFonts w:ascii="Arial" w:hAnsi="Arial" w:cs="Arial"/>
              </w:rPr>
            </w:pPr>
            <w:r w:rsidRPr="00665BE4">
              <w:rPr>
                <w:rFonts w:ascii="Arial" w:hAnsi="Arial" w:cs="Arial"/>
                <w:b/>
              </w:rPr>
              <w:t>Банк</w:t>
            </w:r>
          </w:p>
        </w:tc>
        <w:tc>
          <w:tcPr>
            <w:tcW w:w="6094" w:type="dxa"/>
            <w:shd w:val="clear" w:color="auto" w:fill="auto"/>
          </w:tcPr>
          <w:p w14:paraId="69886DA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Публичное акционерное общество «БАНК УРАЛСИБ» </w:t>
            </w:r>
            <w:r w:rsidR="00651F08" w:rsidRPr="00665BE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665BE4" w14:paraId="648B6B44" w14:textId="77777777" w:rsidTr="005F3607">
        <w:trPr>
          <w:trHeight w:val="340"/>
        </w:trPr>
        <w:tc>
          <w:tcPr>
            <w:tcW w:w="3544" w:type="dxa"/>
            <w:shd w:val="clear" w:color="auto" w:fill="auto"/>
          </w:tcPr>
          <w:p w14:paraId="04EEDA63" w14:textId="77777777" w:rsidR="00CC29DB" w:rsidRPr="00665BE4" w:rsidRDefault="00CC29DB" w:rsidP="00EF0D6A">
            <w:pPr>
              <w:ind w:left="34"/>
              <w:jc w:val="left"/>
              <w:rPr>
                <w:rFonts w:ascii="Arial" w:hAnsi="Arial" w:cs="Arial"/>
              </w:rPr>
            </w:pPr>
            <w:r w:rsidRPr="00665BE4">
              <w:rPr>
                <w:rFonts w:ascii="Arial" w:hAnsi="Arial" w:cs="Arial"/>
                <w:b/>
              </w:rPr>
              <w:t>Бездокументарные ценные бумаги</w:t>
            </w:r>
          </w:p>
        </w:tc>
        <w:tc>
          <w:tcPr>
            <w:tcW w:w="6094" w:type="dxa"/>
            <w:shd w:val="clear" w:color="auto" w:fill="auto"/>
          </w:tcPr>
          <w:p w14:paraId="5A3CAB7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665BE4" w14:paraId="76209B5A" w14:textId="77777777" w:rsidTr="005F3607">
        <w:trPr>
          <w:trHeight w:val="340"/>
        </w:trPr>
        <w:tc>
          <w:tcPr>
            <w:tcW w:w="3544" w:type="dxa"/>
            <w:shd w:val="clear" w:color="auto" w:fill="auto"/>
          </w:tcPr>
          <w:p w14:paraId="539F0AE2" w14:textId="77777777" w:rsidR="00CC29DB" w:rsidRPr="00665BE4" w:rsidRDefault="00CC29DB" w:rsidP="00EF0D6A">
            <w:pPr>
              <w:ind w:left="34"/>
              <w:jc w:val="left"/>
              <w:rPr>
                <w:rFonts w:ascii="Arial" w:hAnsi="Arial" w:cs="Arial"/>
              </w:rPr>
            </w:pPr>
            <w:r w:rsidRPr="00665BE4">
              <w:rPr>
                <w:rFonts w:ascii="Arial" w:hAnsi="Arial" w:cs="Arial"/>
                <w:b/>
              </w:rPr>
              <w:t>Биржа</w:t>
            </w:r>
          </w:p>
        </w:tc>
        <w:tc>
          <w:tcPr>
            <w:tcW w:w="6094" w:type="dxa"/>
            <w:shd w:val="clear" w:color="auto" w:fill="auto"/>
          </w:tcPr>
          <w:p w14:paraId="1771719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665BE4" w14:paraId="5C3B6BEC" w14:textId="77777777" w:rsidTr="005F3607">
        <w:trPr>
          <w:trHeight w:val="340"/>
        </w:trPr>
        <w:tc>
          <w:tcPr>
            <w:tcW w:w="3544" w:type="dxa"/>
            <w:shd w:val="clear" w:color="auto" w:fill="auto"/>
          </w:tcPr>
          <w:p w14:paraId="5BF4CD8B" w14:textId="77777777" w:rsidR="00CC29DB" w:rsidRPr="00665BE4" w:rsidRDefault="00CC29DB" w:rsidP="00EF0D6A">
            <w:pPr>
              <w:ind w:left="34"/>
              <w:jc w:val="left"/>
              <w:rPr>
                <w:rFonts w:ascii="Arial" w:hAnsi="Arial" w:cs="Arial"/>
              </w:rPr>
            </w:pPr>
            <w:r w:rsidRPr="00665BE4">
              <w:rPr>
                <w:rFonts w:ascii="Arial" w:hAnsi="Arial" w:cs="Arial"/>
                <w:b/>
              </w:rPr>
              <w:t>Владелец</w:t>
            </w:r>
          </w:p>
        </w:tc>
        <w:tc>
          <w:tcPr>
            <w:tcW w:w="6094" w:type="dxa"/>
            <w:shd w:val="clear" w:color="auto" w:fill="auto"/>
          </w:tcPr>
          <w:p w14:paraId="597E457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которому ценные бумаги принадлежат на праве собственности или ином вещном праве</w:t>
            </w:r>
          </w:p>
        </w:tc>
      </w:tr>
      <w:tr w:rsidR="00CC29DB" w:rsidRPr="00665BE4" w14:paraId="00783866" w14:textId="77777777" w:rsidTr="005F3607">
        <w:trPr>
          <w:trHeight w:val="340"/>
        </w:trPr>
        <w:tc>
          <w:tcPr>
            <w:tcW w:w="3544" w:type="dxa"/>
            <w:shd w:val="clear" w:color="auto" w:fill="auto"/>
          </w:tcPr>
          <w:p w14:paraId="6EA83571" w14:textId="77777777" w:rsidR="00CC29DB" w:rsidRPr="00665BE4" w:rsidRDefault="00CC29DB" w:rsidP="00EF0D6A">
            <w:pPr>
              <w:ind w:left="34"/>
              <w:jc w:val="left"/>
              <w:rPr>
                <w:rFonts w:ascii="Arial" w:hAnsi="Arial" w:cs="Arial"/>
              </w:rPr>
            </w:pPr>
            <w:r w:rsidRPr="00665BE4">
              <w:rPr>
                <w:rFonts w:ascii="Arial" w:hAnsi="Arial" w:cs="Arial"/>
                <w:b/>
              </w:rPr>
              <w:t>Выполнение депозитарной операции</w:t>
            </w:r>
          </w:p>
        </w:tc>
        <w:tc>
          <w:tcPr>
            <w:tcW w:w="6094" w:type="dxa"/>
            <w:shd w:val="clear" w:color="auto" w:fill="auto"/>
          </w:tcPr>
          <w:p w14:paraId="461721C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665BE4" w14:paraId="75A32874" w14:textId="77777777" w:rsidTr="005F3607">
        <w:trPr>
          <w:trHeight w:val="340"/>
        </w:trPr>
        <w:tc>
          <w:tcPr>
            <w:tcW w:w="3544" w:type="dxa"/>
            <w:shd w:val="clear" w:color="auto" w:fill="auto"/>
          </w:tcPr>
          <w:p w14:paraId="1F1857C1" w14:textId="77777777" w:rsidR="00CC29DB" w:rsidRPr="00665BE4" w:rsidRDefault="00CC29DB" w:rsidP="00EF0D6A">
            <w:pPr>
              <w:ind w:left="34"/>
              <w:jc w:val="left"/>
              <w:rPr>
                <w:rFonts w:ascii="Arial" w:hAnsi="Arial" w:cs="Arial"/>
              </w:rPr>
            </w:pPr>
            <w:r w:rsidRPr="00665BE4">
              <w:rPr>
                <w:rFonts w:ascii="Arial" w:hAnsi="Arial" w:cs="Arial"/>
                <w:b/>
              </w:rPr>
              <w:t>Выпуск эмиссионных ценных бумаг</w:t>
            </w:r>
          </w:p>
        </w:tc>
        <w:tc>
          <w:tcPr>
            <w:tcW w:w="6094" w:type="dxa"/>
            <w:shd w:val="clear" w:color="auto" w:fill="auto"/>
          </w:tcPr>
          <w:p w14:paraId="03EB518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w:t>
            </w:r>
            <w:r w:rsidR="00C429DC">
              <w:rPr>
                <w:rFonts w:ascii="Arial" w:hAnsi="Arial" w:cs="Arial"/>
              </w:rPr>
              <w:t>ли в соответствии с Федеральным</w:t>
            </w:r>
            <w:r w:rsidR="00C429DC">
              <w:rPr>
                <w:rFonts w:ascii="Arial" w:hAnsi="Arial" w:cs="Arial"/>
              </w:rPr>
              <w:br/>
            </w:r>
            <w:r w:rsidRPr="00665BE4">
              <w:rPr>
                <w:rFonts w:ascii="Arial" w:hAnsi="Arial" w:cs="Arial"/>
              </w:rPr>
              <w:t xml:space="preserve">законом №39-ФЗ выпуск эмиссионных ценных бумаг не подлежит государственной регистрации </w:t>
            </w:r>
            <w:r w:rsidR="00E70766" w:rsidRPr="00665BE4">
              <w:rPr>
                <w:rFonts w:ascii="Arial" w:hAnsi="Arial" w:cs="Arial"/>
              </w:rPr>
              <w:t>–</w:t>
            </w:r>
            <w:r w:rsidRPr="00665BE4">
              <w:rPr>
                <w:rFonts w:ascii="Arial" w:hAnsi="Arial" w:cs="Arial"/>
              </w:rPr>
              <w:t xml:space="preserve"> идентификационный номер</w:t>
            </w:r>
          </w:p>
        </w:tc>
      </w:tr>
      <w:tr w:rsidR="00CC29DB" w:rsidRPr="00665BE4" w14:paraId="64D9BAD1" w14:textId="77777777" w:rsidTr="005F3607">
        <w:trPr>
          <w:trHeight w:val="340"/>
        </w:trPr>
        <w:tc>
          <w:tcPr>
            <w:tcW w:w="3544" w:type="dxa"/>
            <w:shd w:val="clear" w:color="auto" w:fill="auto"/>
          </w:tcPr>
          <w:p w14:paraId="0F53D721" w14:textId="77777777" w:rsidR="00CC29DB" w:rsidRPr="00665BE4" w:rsidRDefault="00CC29DB" w:rsidP="00EF0D6A">
            <w:pPr>
              <w:ind w:left="34"/>
              <w:jc w:val="left"/>
              <w:rPr>
                <w:rFonts w:ascii="Arial" w:hAnsi="Arial" w:cs="Arial"/>
              </w:rPr>
            </w:pPr>
            <w:r w:rsidRPr="00665BE4">
              <w:rPr>
                <w:rFonts w:ascii="Arial" w:hAnsi="Arial" w:cs="Arial"/>
                <w:b/>
              </w:rPr>
              <w:t>Глобальные операции</w:t>
            </w:r>
          </w:p>
        </w:tc>
        <w:tc>
          <w:tcPr>
            <w:tcW w:w="6094" w:type="dxa"/>
            <w:shd w:val="clear" w:color="auto" w:fill="auto"/>
          </w:tcPr>
          <w:p w14:paraId="1E70B4E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665BE4" w14:paraId="4D6FC206" w14:textId="77777777" w:rsidTr="005F3607">
        <w:trPr>
          <w:trHeight w:val="340"/>
        </w:trPr>
        <w:tc>
          <w:tcPr>
            <w:tcW w:w="3544" w:type="dxa"/>
            <w:shd w:val="clear" w:color="auto" w:fill="auto"/>
          </w:tcPr>
          <w:p w14:paraId="0FE0D226" w14:textId="77777777" w:rsidR="00CC29DB" w:rsidRPr="00665BE4" w:rsidRDefault="00CC29DB" w:rsidP="00EF0D6A">
            <w:pPr>
              <w:ind w:left="34"/>
              <w:jc w:val="left"/>
              <w:rPr>
                <w:rFonts w:ascii="Arial" w:hAnsi="Arial" w:cs="Arial"/>
              </w:rPr>
            </w:pPr>
            <w:r w:rsidRPr="00665BE4">
              <w:rPr>
                <w:rFonts w:ascii="Arial" w:hAnsi="Arial" w:cs="Arial"/>
                <w:b/>
              </w:rPr>
              <w:t>Государственные ценные бумаги</w:t>
            </w:r>
            <w:r w:rsidRPr="00665BE4">
              <w:rPr>
                <w:rFonts w:ascii="Arial" w:hAnsi="Arial" w:cs="Arial"/>
                <w:b/>
                <w:bCs/>
                <w:iCs/>
                <w:snapToGrid/>
              </w:rPr>
              <w:t xml:space="preserve"> (ГЦБ)</w:t>
            </w:r>
          </w:p>
        </w:tc>
        <w:tc>
          <w:tcPr>
            <w:tcW w:w="6094" w:type="dxa"/>
            <w:shd w:val="clear" w:color="auto" w:fill="auto"/>
          </w:tcPr>
          <w:p w14:paraId="3EEAB6B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3753DB" w:rsidRPr="00665BE4" w14:paraId="47A6AA02" w14:textId="77777777" w:rsidTr="005F3607">
        <w:trPr>
          <w:trHeight w:val="340"/>
        </w:trPr>
        <w:tc>
          <w:tcPr>
            <w:tcW w:w="3544" w:type="dxa"/>
            <w:shd w:val="clear" w:color="auto" w:fill="auto"/>
          </w:tcPr>
          <w:p w14:paraId="53734794" w14:textId="77777777" w:rsidR="003753DB" w:rsidRPr="00665BE4" w:rsidRDefault="003753DB" w:rsidP="00EF0D6A">
            <w:pPr>
              <w:ind w:left="34"/>
              <w:jc w:val="left"/>
              <w:rPr>
                <w:rFonts w:ascii="Arial" w:hAnsi="Arial" w:cs="Arial"/>
                <w:b/>
              </w:rPr>
            </w:pPr>
            <w:r>
              <w:rPr>
                <w:rFonts w:ascii="Arial" w:hAnsi="Arial" w:cs="Arial"/>
                <w:b/>
              </w:rPr>
              <w:t>ДБО</w:t>
            </w:r>
          </w:p>
        </w:tc>
        <w:tc>
          <w:tcPr>
            <w:tcW w:w="6094" w:type="dxa"/>
            <w:shd w:val="clear" w:color="auto" w:fill="auto"/>
          </w:tcPr>
          <w:p w14:paraId="088DEC15" w14:textId="77777777" w:rsidR="003753DB" w:rsidRPr="00665BE4" w:rsidRDefault="003753DB" w:rsidP="003753DB">
            <w:pPr>
              <w:numPr>
                <w:ilvl w:val="0"/>
                <w:numId w:val="10"/>
              </w:numPr>
              <w:spacing w:after="120"/>
              <w:ind w:left="459" w:hanging="425"/>
              <w:jc w:val="both"/>
              <w:rPr>
                <w:rFonts w:ascii="Arial" w:hAnsi="Arial" w:cs="Arial"/>
              </w:rPr>
            </w:pPr>
            <w:r>
              <w:rPr>
                <w:rFonts w:ascii="Arial" w:hAnsi="Arial" w:cs="Arial"/>
              </w:rPr>
              <w:t>система дистанционного</w:t>
            </w:r>
            <w:r w:rsidR="00D36054">
              <w:rPr>
                <w:rFonts w:ascii="Arial" w:hAnsi="Arial" w:cs="Arial"/>
              </w:rPr>
              <w:t xml:space="preserve"> банковского обслуживания Банка</w:t>
            </w:r>
            <w:r>
              <w:rPr>
                <w:rFonts w:ascii="Arial" w:hAnsi="Arial" w:cs="Arial"/>
              </w:rPr>
              <w:t>, предоставляемая Клиентам, присоединившимся к Условиям дистанционного банковского обслуживания физических лиц в Публичном акционерном обществе «БАНК УРАЛСИБ»</w:t>
            </w:r>
          </w:p>
        </w:tc>
      </w:tr>
      <w:tr w:rsidR="00CC29DB" w:rsidRPr="00665BE4" w14:paraId="2257A5B4" w14:textId="77777777" w:rsidTr="005F3607">
        <w:trPr>
          <w:trHeight w:val="340"/>
        </w:trPr>
        <w:tc>
          <w:tcPr>
            <w:tcW w:w="3544" w:type="dxa"/>
            <w:shd w:val="clear" w:color="auto" w:fill="auto"/>
          </w:tcPr>
          <w:p w14:paraId="5FD4FA66" w14:textId="77777777" w:rsidR="00CC29DB" w:rsidRPr="00665BE4" w:rsidRDefault="00CC29DB" w:rsidP="00EF0D6A">
            <w:pPr>
              <w:ind w:left="34"/>
              <w:jc w:val="left"/>
              <w:rPr>
                <w:rFonts w:ascii="Arial" w:hAnsi="Arial" w:cs="Arial"/>
              </w:rPr>
            </w:pPr>
            <w:r w:rsidRPr="00665BE4">
              <w:rPr>
                <w:rFonts w:ascii="Arial" w:hAnsi="Arial" w:cs="Arial"/>
                <w:b/>
              </w:rPr>
              <w:t>Депозитарий</w:t>
            </w:r>
          </w:p>
        </w:tc>
        <w:tc>
          <w:tcPr>
            <w:tcW w:w="6094" w:type="dxa"/>
            <w:shd w:val="clear" w:color="auto" w:fill="auto"/>
          </w:tcPr>
          <w:p w14:paraId="0896F59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665BE4" w14:paraId="22E1F2FA" w14:textId="77777777" w:rsidTr="005F3607">
        <w:trPr>
          <w:trHeight w:val="340"/>
        </w:trPr>
        <w:tc>
          <w:tcPr>
            <w:tcW w:w="3544" w:type="dxa"/>
            <w:shd w:val="clear" w:color="auto" w:fill="auto"/>
          </w:tcPr>
          <w:p w14:paraId="177C9EB2" w14:textId="77777777" w:rsidR="00CC29DB" w:rsidRPr="00665BE4" w:rsidRDefault="00CC29DB" w:rsidP="00EF0D6A">
            <w:pPr>
              <w:ind w:left="34"/>
              <w:jc w:val="left"/>
              <w:rPr>
                <w:rFonts w:ascii="Arial" w:hAnsi="Arial" w:cs="Arial"/>
              </w:rPr>
            </w:pPr>
            <w:r w:rsidRPr="00665BE4">
              <w:rPr>
                <w:rFonts w:ascii="Arial" w:eastAsia="Calibri" w:hAnsi="Arial" w:cs="Arial"/>
                <w:b/>
                <w:snapToGrid/>
                <w:lang w:eastAsia="en-US"/>
              </w:rPr>
              <w:t>Депозитарий-Депонент (Клиент (Депонент))</w:t>
            </w:r>
          </w:p>
        </w:tc>
        <w:tc>
          <w:tcPr>
            <w:tcW w:w="6094" w:type="dxa"/>
            <w:shd w:val="clear" w:color="auto" w:fill="auto"/>
          </w:tcPr>
          <w:p w14:paraId="22E0BDE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665BE4" w14:paraId="66F2037F" w14:textId="77777777" w:rsidTr="005F3607">
        <w:trPr>
          <w:trHeight w:val="340"/>
        </w:trPr>
        <w:tc>
          <w:tcPr>
            <w:tcW w:w="3544" w:type="dxa"/>
            <w:shd w:val="clear" w:color="auto" w:fill="auto"/>
          </w:tcPr>
          <w:p w14:paraId="5133332A" w14:textId="77777777" w:rsidR="00CC29DB" w:rsidRPr="00665BE4" w:rsidRDefault="00CC29DB" w:rsidP="00EF0D6A">
            <w:pPr>
              <w:ind w:left="34"/>
              <w:jc w:val="left"/>
              <w:rPr>
                <w:rFonts w:ascii="Arial" w:hAnsi="Arial" w:cs="Arial"/>
              </w:rPr>
            </w:pPr>
            <w:r w:rsidRPr="00665BE4">
              <w:rPr>
                <w:rFonts w:ascii="Arial" w:hAnsi="Arial" w:cs="Arial"/>
                <w:b/>
              </w:rPr>
              <w:t>Депозитарий места хранения</w:t>
            </w:r>
          </w:p>
        </w:tc>
        <w:tc>
          <w:tcPr>
            <w:tcW w:w="6094" w:type="dxa"/>
            <w:shd w:val="clear" w:color="auto" w:fill="auto"/>
          </w:tcPr>
          <w:p w14:paraId="343EC400" w14:textId="77777777"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665BE4" w14:paraId="28C93CE5" w14:textId="77777777" w:rsidTr="005F3607">
        <w:trPr>
          <w:trHeight w:val="340"/>
        </w:trPr>
        <w:tc>
          <w:tcPr>
            <w:tcW w:w="3544" w:type="dxa"/>
            <w:shd w:val="clear" w:color="auto" w:fill="auto"/>
          </w:tcPr>
          <w:p w14:paraId="6D7D149F" w14:textId="77777777" w:rsidR="00CC29DB" w:rsidRPr="00665BE4" w:rsidRDefault="00CC29DB" w:rsidP="00EF0D6A">
            <w:pPr>
              <w:ind w:left="34"/>
              <w:jc w:val="left"/>
              <w:rPr>
                <w:rFonts w:ascii="Arial" w:hAnsi="Arial" w:cs="Arial"/>
              </w:rPr>
            </w:pPr>
            <w:r w:rsidRPr="00665BE4">
              <w:rPr>
                <w:rFonts w:ascii="Arial" w:hAnsi="Arial" w:cs="Arial"/>
                <w:b/>
              </w:rPr>
              <w:t>Депозитарная деятельность</w:t>
            </w:r>
          </w:p>
        </w:tc>
        <w:tc>
          <w:tcPr>
            <w:tcW w:w="6094" w:type="dxa"/>
            <w:shd w:val="clear" w:color="auto" w:fill="auto"/>
          </w:tcPr>
          <w:p w14:paraId="728D10C5" w14:textId="77777777" w:rsidR="00CC29DB" w:rsidRPr="00665BE4" w:rsidRDefault="00CC29DB" w:rsidP="00CB0F11">
            <w:pPr>
              <w:numPr>
                <w:ilvl w:val="0"/>
                <w:numId w:val="10"/>
              </w:numPr>
              <w:spacing w:after="120"/>
              <w:ind w:left="459" w:hanging="425"/>
              <w:jc w:val="both"/>
              <w:rPr>
                <w:rFonts w:ascii="Arial" w:hAnsi="Arial" w:cs="Arial"/>
              </w:rPr>
            </w:pPr>
            <w:r w:rsidRPr="00665BE4">
              <w:rPr>
                <w:rFonts w:ascii="Arial" w:hAnsi="Arial" w:cs="Arial"/>
              </w:rPr>
              <w:t>оказание услуг по</w:t>
            </w:r>
            <w:r w:rsidR="00CB0F11">
              <w:rPr>
                <w:rFonts w:ascii="Arial" w:hAnsi="Arial" w:cs="Arial"/>
              </w:rPr>
              <w:t xml:space="preserve"> учету и переходу прав на бездокументарные ценные бумаги и обездвиженные документарные ценные бумаги, а также по</w:t>
            </w:r>
            <w:r w:rsidRPr="00665BE4">
              <w:rPr>
                <w:rFonts w:ascii="Arial" w:hAnsi="Arial" w:cs="Arial"/>
              </w:rPr>
              <w:t xml:space="preserve"> хранению </w:t>
            </w:r>
            <w:r w:rsidR="00CB0F11">
              <w:rPr>
                <w:rFonts w:ascii="Arial" w:hAnsi="Arial" w:cs="Arial"/>
              </w:rPr>
              <w:t>обездвиженных документарных</w:t>
            </w:r>
            <w:r w:rsidR="00CB0F11" w:rsidRPr="00665BE4">
              <w:rPr>
                <w:rFonts w:ascii="Arial" w:hAnsi="Arial" w:cs="Arial"/>
              </w:rPr>
              <w:t xml:space="preserve"> </w:t>
            </w:r>
            <w:r w:rsidRPr="00665BE4">
              <w:rPr>
                <w:rFonts w:ascii="Arial" w:hAnsi="Arial" w:cs="Arial"/>
              </w:rPr>
              <w:t xml:space="preserve">ценных бумаг </w:t>
            </w:r>
            <w:r w:rsidR="00CB0F11">
              <w:rPr>
                <w:rFonts w:ascii="Arial" w:hAnsi="Arial" w:cs="Arial"/>
              </w:rPr>
              <w:t>при условии оказания услуг по</w:t>
            </w:r>
            <w:r w:rsidRPr="00665BE4">
              <w:rPr>
                <w:rFonts w:ascii="Arial" w:hAnsi="Arial" w:cs="Arial"/>
              </w:rPr>
              <w:t xml:space="preserve"> учету и переходу прав на ценные бумаги</w:t>
            </w:r>
          </w:p>
        </w:tc>
      </w:tr>
      <w:tr w:rsidR="00CC29DB" w:rsidRPr="00665BE4" w14:paraId="01CB3706" w14:textId="77777777" w:rsidTr="005F3607">
        <w:trPr>
          <w:trHeight w:val="340"/>
        </w:trPr>
        <w:tc>
          <w:tcPr>
            <w:tcW w:w="3544" w:type="dxa"/>
            <w:shd w:val="clear" w:color="auto" w:fill="auto"/>
          </w:tcPr>
          <w:p w14:paraId="4B31E340" w14:textId="77777777" w:rsidR="00CC29DB" w:rsidRPr="00665BE4" w:rsidRDefault="00CC29DB" w:rsidP="00EF0D6A">
            <w:pPr>
              <w:ind w:left="34"/>
              <w:jc w:val="left"/>
              <w:rPr>
                <w:rFonts w:ascii="Arial" w:hAnsi="Arial" w:cs="Arial"/>
                <w:b/>
              </w:rPr>
            </w:pPr>
            <w:r w:rsidRPr="00665BE4">
              <w:rPr>
                <w:rFonts w:ascii="Arial" w:hAnsi="Arial" w:cs="Arial"/>
                <w:b/>
              </w:rPr>
              <w:t>Депозитарная расписка (ДР)</w:t>
            </w:r>
          </w:p>
        </w:tc>
        <w:tc>
          <w:tcPr>
            <w:tcW w:w="6094" w:type="dxa"/>
            <w:shd w:val="clear" w:color="auto" w:fill="auto"/>
          </w:tcPr>
          <w:p w14:paraId="53E7E1B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w:t>
            </w:r>
            <w:r w:rsidR="00C429DC">
              <w:rPr>
                <w:rFonts w:ascii="Arial" w:hAnsi="Arial" w:cs="Arial"/>
              </w:rPr>
              <w:t xml:space="preserve"> </w:t>
            </w:r>
            <w:r w:rsidRPr="00665BE4">
              <w:rPr>
                <w:rFonts w:ascii="Arial" w:hAnsi="Arial" w:cs="Arial"/>
              </w:rPr>
              <w:t>-</w:t>
            </w:r>
            <w:r w:rsidR="00C429DC">
              <w:rPr>
                <w:rFonts w:ascii="Arial" w:hAnsi="Arial" w:cs="Arial"/>
              </w:rPr>
              <w:t xml:space="preserve"> </w:t>
            </w:r>
            <w:r w:rsidRPr="00665BE4">
              <w:rPr>
                <w:rFonts w:ascii="Arial" w:hAnsi="Arial" w:cs="Arial"/>
              </w:rPr>
              <w:t>кастодиане</w:t>
            </w:r>
          </w:p>
        </w:tc>
      </w:tr>
      <w:tr w:rsidR="00CC29DB" w:rsidRPr="00665BE4" w14:paraId="72029F1C" w14:textId="77777777" w:rsidTr="005F3607">
        <w:trPr>
          <w:trHeight w:val="340"/>
        </w:trPr>
        <w:tc>
          <w:tcPr>
            <w:tcW w:w="3544" w:type="dxa"/>
            <w:shd w:val="clear" w:color="auto" w:fill="auto"/>
          </w:tcPr>
          <w:p w14:paraId="6C0A9939" w14:textId="77777777" w:rsidR="00CC29DB" w:rsidRPr="00665BE4" w:rsidRDefault="00CC29DB" w:rsidP="00EF0D6A">
            <w:pPr>
              <w:ind w:left="34"/>
              <w:jc w:val="left"/>
              <w:rPr>
                <w:rFonts w:ascii="Arial" w:hAnsi="Arial" w:cs="Arial"/>
                <w:b/>
              </w:rPr>
            </w:pPr>
            <w:r w:rsidRPr="00665BE4">
              <w:rPr>
                <w:rFonts w:ascii="Arial" w:hAnsi="Arial" w:cs="Arial"/>
                <w:b/>
                <w:bCs/>
                <w:snapToGrid/>
              </w:rPr>
              <w:t>Депозитарная трастовая и клиринговая корпорация (DTCC)</w:t>
            </w:r>
          </w:p>
        </w:tc>
        <w:tc>
          <w:tcPr>
            <w:tcW w:w="6094" w:type="dxa"/>
            <w:shd w:val="clear" w:color="auto" w:fill="auto"/>
          </w:tcPr>
          <w:p w14:paraId="6DA51AD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ведущая депозитарно</w:t>
            </w:r>
            <w:r w:rsidR="00C429DC">
              <w:rPr>
                <w:rFonts w:ascii="Arial" w:hAnsi="Arial" w:cs="Arial"/>
              </w:rPr>
              <w:t xml:space="preserve"> </w:t>
            </w:r>
            <w:r w:rsidRPr="00665BE4">
              <w:rPr>
                <w:rFonts w:ascii="Arial" w:hAnsi="Arial" w:cs="Arial"/>
              </w:rPr>
              <w:t>-</w:t>
            </w:r>
            <w:r w:rsidR="00C429DC">
              <w:rPr>
                <w:rFonts w:ascii="Arial" w:hAnsi="Arial" w:cs="Arial"/>
              </w:rPr>
              <w:t xml:space="preserve"> </w:t>
            </w:r>
            <w:r w:rsidRPr="00665BE4">
              <w:rPr>
                <w:rFonts w:ascii="Arial" w:hAnsi="Arial" w:cs="Arial"/>
              </w:rPr>
              <w:t>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665BE4" w14:paraId="7DAE5DD6" w14:textId="77777777" w:rsidTr="005F3607">
        <w:trPr>
          <w:trHeight w:val="340"/>
        </w:trPr>
        <w:tc>
          <w:tcPr>
            <w:tcW w:w="3544" w:type="dxa"/>
            <w:shd w:val="clear" w:color="auto" w:fill="auto"/>
          </w:tcPr>
          <w:p w14:paraId="699EF79F" w14:textId="77777777" w:rsidR="00CC29DB" w:rsidRPr="00665BE4" w:rsidRDefault="00CC29DB" w:rsidP="00EF0D6A">
            <w:pPr>
              <w:ind w:left="34"/>
              <w:jc w:val="left"/>
              <w:rPr>
                <w:rFonts w:ascii="Arial" w:hAnsi="Arial" w:cs="Arial"/>
              </w:rPr>
            </w:pPr>
            <w:r w:rsidRPr="00665BE4">
              <w:rPr>
                <w:rFonts w:ascii="Arial" w:hAnsi="Arial" w:cs="Arial"/>
                <w:b/>
              </w:rPr>
              <w:t>Депозитарные операции</w:t>
            </w:r>
          </w:p>
        </w:tc>
        <w:tc>
          <w:tcPr>
            <w:tcW w:w="6094" w:type="dxa"/>
            <w:shd w:val="clear" w:color="auto" w:fill="auto"/>
          </w:tcPr>
          <w:p w14:paraId="128E71B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665BE4" w14:paraId="0B972D51" w14:textId="77777777" w:rsidTr="005F3607">
        <w:trPr>
          <w:trHeight w:val="340"/>
        </w:trPr>
        <w:tc>
          <w:tcPr>
            <w:tcW w:w="3544" w:type="dxa"/>
            <w:shd w:val="clear" w:color="auto" w:fill="auto"/>
          </w:tcPr>
          <w:p w14:paraId="2552D673" w14:textId="77777777" w:rsidR="00CC29DB" w:rsidRPr="00665BE4" w:rsidRDefault="00CC29DB" w:rsidP="00EF0D6A">
            <w:pPr>
              <w:ind w:left="34"/>
              <w:jc w:val="left"/>
              <w:rPr>
                <w:rFonts w:ascii="Arial" w:hAnsi="Arial" w:cs="Arial"/>
                <w:b/>
              </w:rPr>
            </w:pPr>
            <w:r w:rsidRPr="00665BE4">
              <w:rPr>
                <w:rFonts w:ascii="Arial" w:hAnsi="Arial" w:cs="Arial"/>
                <w:b/>
              </w:rPr>
              <w:t>Документарные ценные бумаги</w:t>
            </w:r>
          </w:p>
        </w:tc>
        <w:tc>
          <w:tcPr>
            <w:tcW w:w="6094" w:type="dxa"/>
            <w:shd w:val="clear" w:color="auto" w:fill="auto"/>
          </w:tcPr>
          <w:p w14:paraId="75F9CF6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665BE4" w14:paraId="718C5BCE" w14:textId="77777777" w:rsidTr="005F3607">
        <w:trPr>
          <w:trHeight w:val="340"/>
        </w:trPr>
        <w:tc>
          <w:tcPr>
            <w:tcW w:w="3544" w:type="dxa"/>
            <w:shd w:val="clear" w:color="auto" w:fill="auto"/>
          </w:tcPr>
          <w:p w14:paraId="41B23034" w14:textId="77777777" w:rsidR="00CC29DB" w:rsidRPr="00665BE4" w:rsidRDefault="00CC29DB" w:rsidP="00EF0D6A">
            <w:pPr>
              <w:ind w:left="34"/>
              <w:jc w:val="left"/>
              <w:rPr>
                <w:rFonts w:ascii="Arial" w:hAnsi="Arial" w:cs="Arial"/>
              </w:rPr>
            </w:pPr>
            <w:r w:rsidRPr="00665BE4">
              <w:rPr>
                <w:rFonts w:ascii="Arial" w:hAnsi="Arial" w:cs="Arial"/>
                <w:b/>
              </w:rPr>
              <w:t>Депозитарный договор</w:t>
            </w:r>
            <w:r w:rsidRPr="00665BE4">
              <w:rPr>
                <w:rFonts w:ascii="Arial" w:hAnsi="Arial" w:cs="Arial"/>
              </w:rPr>
              <w:t xml:space="preserve"> </w:t>
            </w:r>
            <w:r w:rsidRPr="00665BE4">
              <w:rPr>
                <w:rFonts w:ascii="Arial" w:hAnsi="Arial" w:cs="Arial"/>
                <w:b/>
              </w:rPr>
              <w:t>(Договор счета депо)</w:t>
            </w:r>
          </w:p>
        </w:tc>
        <w:tc>
          <w:tcPr>
            <w:tcW w:w="6094" w:type="dxa"/>
            <w:shd w:val="clear" w:color="auto" w:fill="auto"/>
          </w:tcPr>
          <w:p w14:paraId="6BF0021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665BE4" w14:paraId="5064473F" w14:textId="77777777" w:rsidTr="005F3607">
        <w:trPr>
          <w:trHeight w:val="340"/>
        </w:trPr>
        <w:tc>
          <w:tcPr>
            <w:tcW w:w="3544" w:type="dxa"/>
            <w:shd w:val="clear" w:color="auto" w:fill="auto"/>
          </w:tcPr>
          <w:p w14:paraId="30AAE400" w14:textId="77777777" w:rsidR="00CC29DB" w:rsidRPr="00665BE4" w:rsidRDefault="00CC29DB" w:rsidP="00EF0D6A">
            <w:pPr>
              <w:ind w:left="34"/>
              <w:jc w:val="left"/>
              <w:rPr>
                <w:rFonts w:ascii="Arial" w:hAnsi="Arial" w:cs="Arial"/>
              </w:rPr>
            </w:pPr>
            <w:r w:rsidRPr="00665BE4">
              <w:rPr>
                <w:rFonts w:ascii="Arial" w:eastAsia="Arial" w:hAnsi="Arial" w:cs="Arial"/>
                <w:b/>
              </w:rPr>
              <w:t xml:space="preserve">Добровольные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2"/>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rPr>
              <w:t>ств</w:t>
            </w:r>
            <w:r w:rsidRPr="00665BE4">
              <w:rPr>
                <w:rFonts w:ascii="Arial" w:eastAsia="Arial" w:hAnsi="Arial" w:cs="Arial"/>
                <w:b/>
                <w:spacing w:val="-1"/>
              </w:rPr>
              <w:t>и</w:t>
            </w:r>
            <w:r w:rsidRPr="00665BE4">
              <w:rPr>
                <w:rFonts w:ascii="Arial" w:eastAsia="Arial" w:hAnsi="Arial" w:cs="Arial"/>
                <w:b/>
              </w:rPr>
              <w:t>я (т</w:t>
            </w:r>
            <w:r w:rsidRPr="00665BE4">
              <w:rPr>
                <w:rFonts w:ascii="Arial" w:eastAsia="Arial" w:hAnsi="Arial" w:cs="Arial"/>
                <w:b/>
                <w:spacing w:val="-1"/>
              </w:rPr>
              <w:t>р</w:t>
            </w:r>
            <w:r w:rsidRPr="00665BE4">
              <w:rPr>
                <w:rFonts w:ascii="Arial" w:eastAsia="Arial" w:hAnsi="Arial" w:cs="Arial"/>
                <w:b/>
              </w:rPr>
              <w:t>еб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(Депонента)</w:t>
            </w:r>
          </w:p>
        </w:tc>
        <w:tc>
          <w:tcPr>
            <w:tcW w:w="6094" w:type="dxa"/>
            <w:shd w:val="clear" w:color="auto" w:fill="auto"/>
          </w:tcPr>
          <w:p w14:paraId="26F998B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665BE4" w14:paraId="684F7E2B" w14:textId="77777777" w:rsidTr="005F3607">
        <w:trPr>
          <w:trHeight w:val="340"/>
        </w:trPr>
        <w:tc>
          <w:tcPr>
            <w:tcW w:w="3544" w:type="dxa"/>
            <w:shd w:val="clear" w:color="auto" w:fill="auto"/>
          </w:tcPr>
          <w:p w14:paraId="320E2084" w14:textId="77777777" w:rsidR="00DA2950" w:rsidRPr="00665BE4" w:rsidRDefault="00DA2950" w:rsidP="00EF0D6A">
            <w:pPr>
              <w:ind w:left="34"/>
              <w:jc w:val="left"/>
              <w:rPr>
                <w:rFonts w:ascii="Arial" w:eastAsia="Arial" w:hAnsi="Arial" w:cs="Arial"/>
                <w:b/>
              </w:rPr>
            </w:pPr>
            <w:r w:rsidRPr="00665BE4">
              <w:rPr>
                <w:rFonts w:ascii="Arial" w:eastAsia="Arial" w:hAnsi="Arial" w:cs="Arial"/>
                <w:b/>
              </w:rPr>
              <w:t>Идентификация</w:t>
            </w:r>
          </w:p>
        </w:tc>
        <w:tc>
          <w:tcPr>
            <w:tcW w:w="6094" w:type="dxa"/>
            <w:shd w:val="clear" w:color="auto" w:fill="auto"/>
          </w:tcPr>
          <w:p w14:paraId="63023F9E" w14:textId="77777777" w:rsidR="00DA2950" w:rsidRPr="00665BE4" w:rsidRDefault="00DA2950" w:rsidP="006963BB">
            <w:pPr>
              <w:numPr>
                <w:ilvl w:val="0"/>
                <w:numId w:val="10"/>
              </w:numPr>
              <w:spacing w:after="120"/>
              <w:ind w:left="459" w:hanging="425"/>
              <w:jc w:val="both"/>
              <w:rPr>
                <w:rFonts w:ascii="Arial" w:hAnsi="Arial" w:cs="Arial"/>
              </w:rPr>
            </w:pPr>
            <w:r w:rsidRPr="00665BE4">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665BE4" w14:paraId="444C4CBA" w14:textId="77777777" w:rsidTr="005F3607">
        <w:trPr>
          <w:trHeight w:val="340"/>
        </w:trPr>
        <w:tc>
          <w:tcPr>
            <w:tcW w:w="3544" w:type="dxa"/>
            <w:shd w:val="clear" w:color="auto" w:fill="auto"/>
          </w:tcPr>
          <w:p w14:paraId="4CA8156E" w14:textId="77777777" w:rsidR="00CC29DB" w:rsidRPr="00665BE4" w:rsidRDefault="00CC29DB" w:rsidP="00EF0D6A">
            <w:pPr>
              <w:ind w:left="34"/>
              <w:jc w:val="left"/>
              <w:rPr>
                <w:rFonts w:ascii="Arial" w:hAnsi="Arial" w:cs="Arial"/>
              </w:rPr>
            </w:pPr>
            <w:r w:rsidRPr="00665BE4">
              <w:rPr>
                <w:rFonts w:ascii="Arial" w:hAnsi="Arial" w:cs="Arial"/>
                <w:b/>
              </w:rPr>
              <w:t>Инвентарные операции</w:t>
            </w:r>
          </w:p>
        </w:tc>
        <w:tc>
          <w:tcPr>
            <w:tcW w:w="6094" w:type="dxa"/>
            <w:shd w:val="clear" w:color="auto" w:fill="auto"/>
          </w:tcPr>
          <w:p w14:paraId="674B06A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остатки ценных бумаг на счетах депо в Депозитарии</w:t>
            </w:r>
          </w:p>
        </w:tc>
      </w:tr>
      <w:tr w:rsidR="00CC29DB" w:rsidRPr="00665BE4" w14:paraId="1326A14B" w14:textId="77777777" w:rsidTr="005F3607">
        <w:trPr>
          <w:trHeight w:val="340"/>
        </w:trPr>
        <w:tc>
          <w:tcPr>
            <w:tcW w:w="3544" w:type="dxa"/>
            <w:shd w:val="clear" w:color="auto" w:fill="auto"/>
          </w:tcPr>
          <w:p w14:paraId="3E285DA7" w14:textId="77777777" w:rsidR="00CC29DB" w:rsidRPr="00665BE4" w:rsidRDefault="00CC29DB" w:rsidP="00EF0D6A">
            <w:pPr>
              <w:ind w:left="34"/>
              <w:jc w:val="left"/>
              <w:rPr>
                <w:rFonts w:ascii="Arial" w:hAnsi="Arial" w:cs="Arial"/>
              </w:rPr>
            </w:pPr>
            <w:r w:rsidRPr="00665BE4">
              <w:rPr>
                <w:rFonts w:ascii="Arial" w:hAnsi="Arial" w:cs="Arial"/>
                <w:b/>
              </w:rPr>
              <w:t>Инвестиционный пай</w:t>
            </w:r>
          </w:p>
        </w:tc>
        <w:tc>
          <w:tcPr>
            <w:tcW w:w="6094" w:type="dxa"/>
            <w:shd w:val="clear" w:color="auto" w:fill="auto"/>
          </w:tcPr>
          <w:p w14:paraId="2D9DA09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665BE4" w14:paraId="59BAE2EB" w14:textId="77777777" w:rsidTr="005F3607">
        <w:trPr>
          <w:trHeight w:val="340"/>
        </w:trPr>
        <w:tc>
          <w:tcPr>
            <w:tcW w:w="3544" w:type="dxa"/>
            <w:shd w:val="clear" w:color="auto" w:fill="auto"/>
          </w:tcPr>
          <w:p w14:paraId="4C0664F4" w14:textId="77777777" w:rsidR="00CC29DB" w:rsidRPr="00665BE4" w:rsidRDefault="00CC29DB" w:rsidP="00EF0D6A">
            <w:pPr>
              <w:ind w:left="34"/>
              <w:jc w:val="left"/>
              <w:rPr>
                <w:rFonts w:ascii="Arial" w:hAnsi="Arial" w:cs="Arial"/>
              </w:rPr>
            </w:pPr>
            <w:r w:rsidRPr="00665BE4">
              <w:rPr>
                <w:rFonts w:ascii="Arial" w:hAnsi="Arial" w:cs="Arial"/>
                <w:b/>
              </w:rPr>
              <w:t>Инициатор депозитарной операции</w:t>
            </w:r>
          </w:p>
        </w:tc>
        <w:tc>
          <w:tcPr>
            <w:tcW w:w="6094" w:type="dxa"/>
            <w:shd w:val="clear" w:color="auto" w:fill="auto"/>
          </w:tcPr>
          <w:p w14:paraId="2C5BD30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665BE4" w14:paraId="6DE4D15E" w14:textId="77777777" w:rsidTr="005F3607">
        <w:trPr>
          <w:trHeight w:val="340"/>
        </w:trPr>
        <w:tc>
          <w:tcPr>
            <w:tcW w:w="3544" w:type="dxa"/>
            <w:shd w:val="clear" w:color="auto" w:fill="auto"/>
          </w:tcPr>
          <w:p w14:paraId="71A0407D" w14:textId="77777777" w:rsidR="00CC29DB" w:rsidRPr="00665BE4" w:rsidRDefault="00CC29DB" w:rsidP="00EF0D6A">
            <w:pPr>
              <w:ind w:left="34"/>
              <w:jc w:val="left"/>
              <w:rPr>
                <w:rFonts w:ascii="Arial" w:hAnsi="Arial" w:cs="Arial"/>
                <w:b/>
              </w:rPr>
            </w:pPr>
            <w:r w:rsidRPr="00665BE4">
              <w:rPr>
                <w:rFonts w:ascii="Arial" w:hAnsi="Arial" w:cs="Arial"/>
                <w:b/>
              </w:rPr>
              <w:t>Иностранная ценная бумага, ограниченная в обороте</w:t>
            </w:r>
          </w:p>
        </w:tc>
        <w:tc>
          <w:tcPr>
            <w:tcW w:w="6094" w:type="dxa"/>
            <w:shd w:val="clear" w:color="auto" w:fill="auto"/>
          </w:tcPr>
          <w:p w14:paraId="2BD6E39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665BE4" w14:paraId="1B2437A6" w14:textId="77777777" w:rsidTr="005F3607">
        <w:trPr>
          <w:trHeight w:val="340"/>
        </w:trPr>
        <w:tc>
          <w:tcPr>
            <w:tcW w:w="3544" w:type="dxa"/>
            <w:shd w:val="clear" w:color="auto" w:fill="auto"/>
          </w:tcPr>
          <w:p w14:paraId="7E40FCFA" w14:textId="77777777" w:rsidR="00CC29DB" w:rsidRPr="00665BE4" w:rsidRDefault="00CC29DB" w:rsidP="00EF0D6A">
            <w:pPr>
              <w:ind w:left="34"/>
              <w:jc w:val="left"/>
              <w:rPr>
                <w:rFonts w:ascii="Arial" w:hAnsi="Arial" w:cs="Arial"/>
              </w:rPr>
            </w:pPr>
            <w:r w:rsidRPr="00665BE4">
              <w:rPr>
                <w:rFonts w:ascii="Arial" w:hAnsi="Arial" w:cs="Arial"/>
                <w:b/>
              </w:rPr>
              <w:t>Иностранные ценные бумаги</w:t>
            </w:r>
          </w:p>
        </w:tc>
        <w:tc>
          <w:tcPr>
            <w:tcW w:w="6094" w:type="dxa"/>
            <w:shd w:val="clear" w:color="auto" w:fill="auto"/>
          </w:tcPr>
          <w:p w14:paraId="1E36108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665BE4" w14:paraId="25C7EF38" w14:textId="77777777" w:rsidTr="005F3607">
        <w:trPr>
          <w:trHeight w:val="340"/>
        </w:trPr>
        <w:tc>
          <w:tcPr>
            <w:tcW w:w="3544" w:type="dxa"/>
            <w:shd w:val="clear" w:color="auto" w:fill="auto"/>
          </w:tcPr>
          <w:p w14:paraId="5777AEC6" w14:textId="77777777" w:rsidR="00CC29DB" w:rsidRPr="00665BE4" w:rsidRDefault="00CC29DB" w:rsidP="00EF0D6A">
            <w:pPr>
              <w:ind w:left="34"/>
              <w:jc w:val="left"/>
              <w:rPr>
                <w:rFonts w:ascii="Arial" w:hAnsi="Arial" w:cs="Arial"/>
              </w:rPr>
            </w:pPr>
            <w:r w:rsidRPr="00665BE4">
              <w:rPr>
                <w:rFonts w:ascii="Arial" w:hAnsi="Arial" w:cs="Arial"/>
                <w:b/>
              </w:rPr>
              <w:t>Иностранный эмитент</w:t>
            </w:r>
          </w:p>
        </w:tc>
        <w:tc>
          <w:tcPr>
            <w:tcW w:w="6094" w:type="dxa"/>
            <w:shd w:val="clear" w:color="auto" w:fill="auto"/>
          </w:tcPr>
          <w:p w14:paraId="2578C91C"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665BE4" w14:paraId="3A679D37" w14:textId="77777777" w:rsidTr="005F3607">
        <w:trPr>
          <w:trHeight w:val="340"/>
        </w:trPr>
        <w:tc>
          <w:tcPr>
            <w:tcW w:w="3544" w:type="dxa"/>
            <w:shd w:val="clear" w:color="auto" w:fill="auto"/>
          </w:tcPr>
          <w:p w14:paraId="02310C17" w14:textId="77777777" w:rsidR="00CC29DB" w:rsidRPr="00665BE4" w:rsidRDefault="00CC29DB" w:rsidP="00EF0D6A">
            <w:pPr>
              <w:ind w:left="34"/>
              <w:jc w:val="left"/>
              <w:rPr>
                <w:rFonts w:ascii="Arial" w:hAnsi="Arial" w:cs="Arial"/>
              </w:rPr>
            </w:pPr>
            <w:r w:rsidRPr="00665BE4">
              <w:rPr>
                <w:rFonts w:ascii="Arial" w:hAnsi="Arial" w:cs="Arial"/>
                <w:b/>
              </w:rPr>
              <w:t>Информационные операции</w:t>
            </w:r>
          </w:p>
        </w:tc>
        <w:tc>
          <w:tcPr>
            <w:tcW w:w="6094" w:type="dxa"/>
            <w:shd w:val="clear" w:color="auto" w:fill="auto"/>
          </w:tcPr>
          <w:p w14:paraId="2EA9928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665BE4" w14:paraId="0DA09851" w14:textId="77777777" w:rsidTr="005F3607">
        <w:trPr>
          <w:trHeight w:val="340"/>
        </w:trPr>
        <w:tc>
          <w:tcPr>
            <w:tcW w:w="3544" w:type="dxa"/>
            <w:shd w:val="clear" w:color="auto" w:fill="auto"/>
          </w:tcPr>
          <w:p w14:paraId="340712BC" w14:textId="77777777" w:rsidR="00CC29DB" w:rsidRPr="00665BE4" w:rsidRDefault="00CC29DB" w:rsidP="00EF0D6A">
            <w:pPr>
              <w:ind w:left="34"/>
              <w:jc w:val="left"/>
              <w:rPr>
                <w:rFonts w:ascii="Arial" w:hAnsi="Arial" w:cs="Arial"/>
              </w:rPr>
            </w:pPr>
            <w:r w:rsidRPr="00665BE4">
              <w:rPr>
                <w:rFonts w:ascii="Arial" w:hAnsi="Arial" w:cs="Arial"/>
                <w:b/>
              </w:rPr>
              <w:t>Исправительные записи</w:t>
            </w:r>
          </w:p>
        </w:tc>
        <w:tc>
          <w:tcPr>
            <w:tcW w:w="6094" w:type="dxa"/>
            <w:shd w:val="clear" w:color="auto" w:fill="auto"/>
          </w:tcPr>
          <w:p w14:paraId="0E66824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665BE4" w14:paraId="39B26D02" w14:textId="77777777" w:rsidTr="005F3607">
        <w:trPr>
          <w:trHeight w:val="340"/>
        </w:trPr>
        <w:tc>
          <w:tcPr>
            <w:tcW w:w="3544" w:type="dxa"/>
            <w:shd w:val="clear" w:color="auto" w:fill="auto"/>
          </w:tcPr>
          <w:p w14:paraId="65000994" w14:textId="77777777" w:rsidR="00CC29DB" w:rsidRPr="00665BE4" w:rsidRDefault="00CC29DB" w:rsidP="00EF0D6A">
            <w:pPr>
              <w:ind w:left="34"/>
              <w:jc w:val="left"/>
              <w:rPr>
                <w:rFonts w:ascii="Arial" w:hAnsi="Arial" w:cs="Arial"/>
              </w:rPr>
            </w:pPr>
            <w:r w:rsidRPr="00665BE4">
              <w:rPr>
                <w:rFonts w:ascii="Arial" w:hAnsi="Arial" w:cs="Arial"/>
                <w:b/>
              </w:rPr>
              <w:t>Квалифицированный инвестор</w:t>
            </w:r>
          </w:p>
        </w:tc>
        <w:tc>
          <w:tcPr>
            <w:tcW w:w="6094" w:type="dxa"/>
            <w:shd w:val="clear" w:color="auto" w:fill="auto"/>
          </w:tcPr>
          <w:p w14:paraId="4D7C6EC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665BE4">
              <w:rPr>
                <w:rFonts w:ascii="Arial" w:hAnsi="Arial" w:cs="Arial"/>
              </w:rPr>
              <w:t xml:space="preserve">Банка России </w:t>
            </w:r>
            <w:r w:rsidRPr="00665BE4">
              <w:rPr>
                <w:rFonts w:ascii="Arial" w:hAnsi="Arial" w:cs="Arial"/>
              </w:rPr>
              <w:t>№3629-У</w:t>
            </w:r>
          </w:p>
        </w:tc>
      </w:tr>
      <w:tr w:rsidR="00CC29DB" w:rsidRPr="00665BE4" w14:paraId="1D00D681" w14:textId="77777777" w:rsidTr="005F3607">
        <w:trPr>
          <w:trHeight w:val="340"/>
        </w:trPr>
        <w:tc>
          <w:tcPr>
            <w:tcW w:w="3544" w:type="dxa"/>
            <w:shd w:val="clear" w:color="auto" w:fill="auto"/>
          </w:tcPr>
          <w:p w14:paraId="0D0CBFB8" w14:textId="77777777" w:rsidR="00CC29DB" w:rsidRPr="00665BE4" w:rsidRDefault="00CC29DB" w:rsidP="00EF0D6A">
            <w:pPr>
              <w:ind w:left="34"/>
              <w:jc w:val="left"/>
              <w:rPr>
                <w:rFonts w:ascii="Arial" w:hAnsi="Arial" w:cs="Arial"/>
              </w:rPr>
            </w:pPr>
            <w:r w:rsidRPr="00665BE4">
              <w:rPr>
                <w:rFonts w:ascii="Arial" w:hAnsi="Arial" w:cs="Arial"/>
                <w:b/>
              </w:rPr>
              <w:t>Клиент</w:t>
            </w:r>
            <w:r w:rsidRPr="00665BE4">
              <w:rPr>
                <w:rFonts w:ascii="Arial" w:hAnsi="Arial" w:cs="Arial"/>
              </w:rPr>
              <w:t xml:space="preserve"> </w:t>
            </w:r>
            <w:r w:rsidRPr="00665BE4">
              <w:rPr>
                <w:rFonts w:ascii="Arial" w:hAnsi="Arial" w:cs="Arial"/>
                <w:b/>
              </w:rPr>
              <w:t>(Депонент)</w:t>
            </w:r>
          </w:p>
        </w:tc>
        <w:tc>
          <w:tcPr>
            <w:tcW w:w="6094" w:type="dxa"/>
            <w:shd w:val="clear" w:color="auto" w:fill="auto"/>
          </w:tcPr>
          <w:p w14:paraId="3D23AF1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665BE4" w14:paraId="6532500E" w14:textId="77777777" w:rsidTr="005F3607">
        <w:trPr>
          <w:trHeight w:val="340"/>
        </w:trPr>
        <w:tc>
          <w:tcPr>
            <w:tcW w:w="3544" w:type="dxa"/>
            <w:shd w:val="clear" w:color="auto" w:fill="auto"/>
          </w:tcPr>
          <w:p w14:paraId="4431E1D6" w14:textId="77777777" w:rsidR="00CC29DB" w:rsidRPr="00665BE4" w:rsidRDefault="00CC29DB" w:rsidP="00EF0D6A">
            <w:pPr>
              <w:ind w:left="34"/>
              <w:jc w:val="left"/>
              <w:rPr>
                <w:rFonts w:ascii="Arial" w:hAnsi="Arial" w:cs="Arial"/>
              </w:rPr>
            </w:pPr>
            <w:r w:rsidRPr="00665BE4">
              <w:rPr>
                <w:rFonts w:ascii="Arial" w:hAnsi="Arial" w:cs="Arial"/>
                <w:b/>
              </w:rPr>
              <w:t>Комплексные операции</w:t>
            </w:r>
          </w:p>
        </w:tc>
        <w:tc>
          <w:tcPr>
            <w:tcW w:w="6094" w:type="dxa"/>
            <w:shd w:val="clear" w:color="auto" w:fill="auto"/>
          </w:tcPr>
          <w:p w14:paraId="48B1B9D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депозитарные операции, включающие в себя в качестве составляющих элементов операции различных классов </w:t>
            </w:r>
            <w:r w:rsidR="00E70766" w:rsidRPr="00665BE4">
              <w:rPr>
                <w:rFonts w:ascii="Arial" w:hAnsi="Arial" w:cs="Arial"/>
              </w:rPr>
              <w:t>–</w:t>
            </w:r>
            <w:r w:rsidRPr="00665BE4">
              <w:rPr>
                <w:rFonts w:ascii="Arial" w:hAnsi="Arial" w:cs="Arial"/>
              </w:rPr>
              <w:t xml:space="preserve"> инвентарные, административные, информационные</w:t>
            </w:r>
          </w:p>
        </w:tc>
      </w:tr>
      <w:tr w:rsidR="00CC29DB" w:rsidRPr="00665BE4" w14:paraId="3DD46236" w14:textId="77777777" w:rsidTr="005F3607">
        <w:trPr>
          <w:trHeight w:val="340"/>
        </w:trPr>
        <w:tc>
          <w:tcPr>
            <w:tcW w:w="3544" w:type="dxa"/>
            <w:shd w:val="clear" w:color="auto" w:fill="auto"/>
          </w:tcPr>
          <w:p w14:paraId="56360DB7" w14:textId="77777777" w:rsidR="00CC29DB" w:rsidRPr="00665BE4" w:rsidRDefault="00CC29DB" w:rsidP="00EF0D6A">
            <w:pPr>
              <w:ind w:left="34"/>
              <w:jc w:val="left"/>
              <w:rPr>
                <w:rFonts w:ascii="Arial" w:hAnsi="Arial" w:cs="Arial"/>
              </w:rPr>
            </w:pPr>
            <w:r w:rsidRPr="00665BE4">
              <w:rPr>
                <w:rFonts w:ascii="Arial" w:eastAsia="Arial" w:hAnsi="Arial" w:cs="Arial"/>
                <w:b/>
                <w:bCs/>
              </w:rPr>
              <w:t>К</w:t>
            </w:r>
            <w:r w:rsidRPr="00665BE4">
              <w:rPr>
                <w:rFonts w:ascii="Arial" w:eastAsia="Arial" w:hAnsi="Arial" w:cs="Arial"/>
                <w:b/>
                <w:bCs/>
                <w:spacing w:val="-1"/>
              </w:rPr>
              <w:t>о</w:t>
            </w:r>
            <w:r w:rsidRPr="00665BE4">
              <w:rPr>
                <w:rFonts w:ascii="Arial" w:eastAsia="Arial" w:hAnsi="Arial" w:cs="Arial"/>
                <w:b/>
                <w:bCs/>
              </w:rPr>
              <w:t>рпор</w:t>
            </w:r>
            <w:r w:rsidRPr="00665BE4">
              <w:rPr>
                <w:rFonts w:ascii="Arial" w:eastAsia="Arial" w:hAnsi="Arial" w:cs="Arial"/>
                <w:b/>
                <w:bCs/>
                <w:spacing w:val="-1"/>
              </w:rPr>
              <w:t>а</w:t>
            </w:r>
            <w:r w:rsidRPr="00665BE4">
              <w:rPr>
                <w:rFonts w:ascii="Arial" w:eastAsia="Arial" w:hAnsi="Arial" w:cs="Arial"/>
                <w:b/>
                <w:bCs/>
              </w:rPr>
              <w:t>т</w:t>
            </w:r>
            <w:r w:rsidRPr="00665BE4">
              <w:rPr>
                <w:rFonts w:ascii="Arial" w:eastAsia="Arial" w:hAnsi="Arial" w:cs="Arial"/>
                <w:b/>
                <w:bCs/>
                <w:spacing w:val="-2"/>
              </w:rPr>
              <w:t>и</w:t>
            </w:r>
            <w:r w:rsidRPr="00665BE4">
              <w:rPr>
                <w:rFonts w:ascii="Arial" w:eastAsia="Arial" w:hAnsi="Arial" w:cs="Arial"/>
                <w:b/>
                <w:bCs/>
                <w:spacing w:val="-1"/>
              </w:rPr>
              <w:t>в</w:t>
            </w:r>
            <w:r w:rsidRPr="00665BE4">
              <w:rPr>
                <w:rFonts w:ascii="Arial" w:eastAsia="Arial" w:hAnsi="Arial" w:cs="Arial"/>
                <w:b/>
                <w:bCs/>
                <w:spacing w:val="1"/>
              </w:rPr>
              <w:t>ны</w:t>
            </w:r>
            <w:r w:rsidRPr="00665BE4">
              <w:rPr>
                <w:rFonts w:ascii="Arial" w:eastAsia="Arial" w:hAnsi="Arial" w:cs="Arial"/>
                <w:b/>
                <w:bCs/>
              </w:rPr>
              <w:t xml:space="preserve">е </w:t>
            </w:r>
            <w:r w:rsidRPr="00665BE4">
              <w:rPr>
                <w:rFonts w:ascii="Arial" w:eastAsia="Arial" w:hAnsi="Arial" w:cs="Arial"/>
                <w:b/>
                <w:bCs/>
                <w:spacing w:val="-1"/>
              </w:rPr>
              <w:t>д</w:t>
            </w:r>
            <w:r w:rsidRPr="00665BE4">
              <w:rPr>
                <w:rFonts w:ascii="Arial" w:eastAsia="Arial" w:hAnsi="Arial" w:cs="Arial"/>
                <w:b/>
                <w:bCs/>
              </w:rPr>
              <w:t>ей</w:t>
            </w:r>
            <w:r w:rsidRPr="00665BE4">
              <w:rPr>
                <w:rFonts w:ascii="Arial" w:eastAsia="Arial" w:hAnsi="Arial" w:cs="Arial"/>
                <w:b/>
                <w:bCs/>
                <w:spacing w:val="-2"/>
              </w:rPr>
              <w:t>с</w:t>
            </w:r>
            <w:r w:rsidRPr="00665BE4">
              <w:rPr>
                <w:rFonts w:ascii="Arial" w:eastAsia="Arial" w:hAnsi="Arial" w:cs="Arial"/>
                <w:b/>
                <w:bCs/>
              </w:rPr>
              <w:t>т</w:t>
            </w:r>
            <w:r w:rsidRPr="00665BE4">
              <w:rPr>
                <w:rFonts w:ascii="Arial" w:eastAsia="Arial" w:hAnsi="Arial" w:cs="Arial"/>
                <w:b/>
                <w:bCs/>
                <w:spacing w:val="1"/>
              </w:rPr>
              <w:t>в</w:t>
            </w:r>
            <w:r w:rsidRPr="00665BE4">
              <w:rPr>
                <w:rFonts w:ascii="Arial" w:eastAsia="Arial" w:hAnsi="Arial" w:cs="Arial"/>
                <w:b/>
                <w:bCs/>
                <w:spacing w:val="-1"/>
              </w:rPr>
              <w:t>и</w:t>
            </w:r>
            <w:r w:rsidRPr="00665BE4">
              <w:rPr>
                <w:rFonts w:ascii="Arial" w:eastAsia="Arial" w:hAnsi="Arial" w:cs="Arial"/>
                <w:b/>
                <w:bCs/>
              </w:rPr>
              <w:t>я</w:t>
            </w:r>
          </w:p>
        </w:tc>
        <w:tc>
          <w:tcPr>
            <w:tcW w:w="6094" w:type="dxa"/>
            <w:shd w:val="clear" w:color="auto" w:fill="auto"/>
          </w:tcPr>
          <w:p w14:paraId="72B8FD2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действия, связанные с реализацией прав, возникающих в процессе владения ценной бумагой</w:t>
            </w:r>
          </w:p>
        </w:tc>
      </w:tr>
      <w:tr w:rsidR="00CC29DB" w:rsidRPr="00665BE4" w14:paraId="2964C2D6" w14:textId="77777777" w:rsidTr="005F3607">
        <w:trPr>
          <w:trHeight w:val="340"/>
        </w:trPr>
        <w:tc>
          <w:tcPr>
            <w:tcW w:w="3544" w:type="dxa"/>
            <w:shd w:val="clear" w:color="auto" w:fill="auto"/>
          </w:tcPr>
          <w:p w14:paraId="17C88F81" w14:textId="77777777" w:rsidR="00CC29DB" w:rsidRPr="00665BE4" w:rsidRDefault="00CC29DB" w:rsidP="00EF0D6A">
            <w:pPr>
              <w:ind w:left="34"/>
              <w:jc w:val="left"/>
              <w:rPr>
                <w:rFonts w:ascii="Arial" w:hAnsi="Arial" w:cs="Arial"/>
              </w:rPr>
            </w:pPr>
            <w:r w:rsidRPr="00665BE4">
              <w:rPr>
                <w:rFonts w:ascii="Arial" w:hAnsi="Arial" w:cs="Arial"/>
                <w:b/>
              </w:rPr>
              <w:t>Лицевой счет депо</w:t>
            </w:r>
          </w:p>
        </w:tc>
        <w:tc>
          <w:tcPr>
            <w:tcW w:w="6094" w:type="dxa"/>
            <w:shd w:val="clear" w:color="auto" w:fill="auto"/>
          </w:tcPr>
          <w:p w14:paraId="0436123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665BE4" w14:paraId="6C871944" w14:textId="77777777" w:rsidTr="005F3607">
        <w:trPr>
          <w:trHeight w:val="340"/>
        </w:trPr>
        <w:tc>
          <w:tcPr>
            <w:tcW w:w="3544" w:type="dxa"/>
            <w:shd w:val="clear" w:color="auto" w:fill="auto"/>
          </w:tcPr>
          <w:p w14:paraId="199347D6" w14:textId="77777777" w:rsidR="00B436FD" w:rsidRPr="00665BE4" w:rsidRDefault="00B436FD" w:rsidP="00EF0D6A">
            <w:pPr>
              <w:ind w:left="34"/>
              <w:jc w:val="left"/>
              <w:rPr>
                <w:rFonts w:ascii="Arial" w:hAnsi="Arial" w:cs="Arial"/>
                <w:b/>
              </w:rPr>
            </w:pPr>
            <w:r w:rsidRPr="00665BE4">
              <w:rPr>
                <w:rFonts w:ascii="Arial" w:hAnsi="Arial" w:cs="Arial"/>
                <w:b/>
              </w:rPr>
              <w:t>Междепозитарный договор</w:t>
            </w:r>
          </w:p>
        </w:tc>
        <w:tc>
          <w:tcPr>
            <w:tcW w:w="6094" w:type="dxa"/>
            <w:shd w:val="clear" w:color="auto" w:fill="auto"/>
          </w:tcPr>
          <w:p w14:paraId="4237AA25" w14:textId="77777777" w:rsidR="00B436FD" w:rsidRPr="00665BE4" w:rsidRDefault="00B436FD" w:rsidP="006963BB">
            <w:pPr>
              <w:numPr>
                <w:ilvl w:val="0"/>
                <w:numId w:val="10"/>
              </w:numPr>
              <w:spacing w:after="120"/>
              <w:ind w:left="459" w:hanging="425"/>
              <w:jc w:val="both"/>
              <w:rPr>
                <w:rFonts w:ascii="Arial" w:hAnsi="Arial" w:cs="Arial"/>
              </w:rPr>
            </w:pPr>
            <w:r w:rsidRPr="00665BE4">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sidRPr="00665BE4">
              <w:rPr>
                <w:rFonts w:ascii="Arial" w:hAnsi="Arial" w:cs="Arial"/>
              </w:rPr>
              <w:t xml:space="preserve">посредством подписания такого договора обеими его сторонами </w:t>
            </w:r>
          </w:p>
        </w:tc>
      </w:tr>
      <w:tr w:rsidR="00CC29DB" w:rsidRPr="00665BE4" w14:paraId="631D89F5" w14:textId="77777777" w:rsidTr="005F3607">
        <w:trPr>
          <w:trHeight w:val="340"/>
        </w:trPr>
        <w:tc>
          <w:tcPr>
            <w:tcW w:w="3544" w:type="dxa"/>
            <w:shd w:val="clear" w:color="auto" w:fill="auto"/>
          </w:tcPr>
          <w:p w14:paraId="15E13F04" w14:textId="77777777" w:rsidR="00CC29DB" w:rsidRPr="00665BE4" w:rsidRDefault="00CC29DB" w:rsidP="00EF0D6A">
            <w:pPr>
              <w:ind w:left="34"/>
              <w:jc w:val="left"/>
              <w:rPr>
                <w:rFonts w:ascii="Arial" w:hAnsi="Arial" w:cs="Arial"/>
              </w:rPr>
            </w:pPr>
            <w:r w:rsidRPr="00665BE4">
              <w:rPr>
                <w:rFonts w:ascii="Arial" w:hAnsi="Arial" w:cs="Arial"/>
                <w:b/>
              </w:rPr>
              <w:t>МРКЦ</w:t>
            </w:r>
          </w:p>
        </w:tc>
        <w:tc>
          <w:tcPr>
            <w:tcW w:w="6094" w:type="dxa"/>
            <w:shd w:val="clear" w:color="auto" w:fill="auto"/>
          </w:tcPr>
          <w:p w14:paraId="7D3B32EC"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Международный расчетно-клиринговый центр</w:t>
            </w:r>
          </w:p>
        </w:tc>
      </w:tr>
      <w:tr w:rsidR="00CC29DB" w:rsidRPr="00665BE4" w14:paraId="585DACB1" w14:textId="77777777" w:rsidTr="005F3607">
        <w:trPr>
          <w:trHeight w:val="340"/>
        </w:trPr>
        <w:tc>
          <w:tcPr>
            <w:tcW w:w="3544" w:type="dxa"/>
            <w:shd w:val="clear" w:color="auto" w:fill="auto"/>
          </w:tcPr>
          <w:p w14:paraId="7F427084" w14:textId="77777777" w:rsidR="00CC29DB" w:rsidRPr="00665BE4" w:rsidRDefault="00CC29DB" w:rsidP="00EF0D6A">
            <w:pPr>
              <w:ind w:left="34"/>
              <w:jc w:val="left"/>
              <w:rPr>
                <w:rFonts w:ascii="Arial" w:hAnsi="Arial" w:cs="Arial"/>
              </w:rPr>
            </w:pPr>
            <w:r w:rsidRPr="00665BE4">
              <w:rPr>
                <w:rFonts w:ascii="Arial" w:hAnsi="Arial" w:cs="Arial"/>
                <w:b/>
              </w:rPr>
              <w:t>Неэмиссионная ценная бумага</w:t>
            </w:r>
          </w:p>
        </w:tc>
        <w:tc>
          <w:tcPr>
            <w:tcW w:w="6094" w:type="dxa"/>
            <w:shd w:val="clear" w:color="auto" w:fill="auto"/>
          </w:tcPr>
          <w:p w14:paraId="32E3631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любая ценная бумага, не отвечающая признакам эмиссионной ценной бумаги</w:t>
            </w:r>
          </w:p>
        </w:tc>
      </w:tr>
      <w:tr w:rsidR="00CC29DB" w:rsidRPr="00665BE4" w14:paraId="4A6DB912" w14:textId="77777777" w:rsidTr="005F3607">
        <w:trPr>
          <w:trHeight w:val="340"/>
        </w:trPr>
        <w:tc>
          <w:tcPr>
            <w:tcW w:w="3544" w:type="dxa"/>
            <w:shd w:val="clear" w:color="auto" w:fill="auto"/>
          </w:tcPr>
          <w:p w14:paraId="1CB6F0BF" w14:textId="77777777" w:rsidR="00CC29DB" w:rsidRPr="00665BE4" w:rsidRDefault="00CC29DB" w:rsidP="00EF0D6A">
            <w:pPr>
              <w:ind w:left="34"/>
              <w:jc w:val="left"/>
              <w:rPr>
                <w:rFonts w:ascii="Arial" w:hAnsi="Arial" w:cs="Arial"/>
              </w:rPr>
            </w:pPr>
            <w:r w:rsidRPr="00665BE4">
              <w:rPr>
                <w:rFonts w:ascii="Arial" w:hAnsi="Arial" w:cs="Arial"/>
                <w:b/>
              </w:rPr>
              <w:t>НКО АО НРД</w:t>
            </w:r>
          </w:p>
        </w:tc>
        <w:tc>
          <w:tcPr>
            <w:tcW w:w="6094" w:type="dxa"/>
            <w:shd w:val="clear" w:color="auto" w:fill="auto"/>
          </w:tcPr>
          <w:p w14:paraId="313E9F3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Небанковская кредитная организация акционерное общество «Национальный расчетный депозитарий»</w:t>
            </w:r>
          </w:p>
        </w:tc>
      </w:tr>
      <w:tr w:rsidR="00CC29DB" w:rsidRPr="00665BE4" w14:paraId="46A211C1" w14:textId="77777777" w:rsidTr="005F3607">
        <w:trPr>
          <w:trHeight w:val="340"/>
        </w:trPr>
        <w:tc>
          <w:tcPr>
            <w:tcW w:w="3544" w:type="dxa"/>
            <w:shd w:val="clear" w:color="auto" w:fill="auto"/>
          </w:tcPr>
          <w:p w14:paraId="6E61D010" w14:textId="77777777" w:rsidR="00CC29DB" w:rsidRPr="00665BE4" w:rsidRDefault="00CC29DB" w:rsidP="00EF0D6A">
            <w:pPr>
              <w:ind w:left="34"/>
              <w:jc w:val="left"/>
              <w:rPr>
                <w:rFonts w:ascii="Arial" w:hAnsi="Arial" w:cs="Arial"/>
                <w:b/>
              </w:rPr>
            </w:pPr>
            <w:r w:rsidRPr="00665BE4">
              <w:rPr>
                <w:rFonts w:ascii="Arial" w:hAnsi="Arial" w:cs="Arial"/>
                <w:b/>
              </w:rPr>
              <w:t>Номинальный держатель</w:t>
            </w:r>
          </w:p>
        </w:tc>
        <w:tc>
          <w:tcPr>
            <w:tcW w:w="6094" w:type="dxa"/>
            <w:shd w:val="clear" w:color="auto" w:fill="auto"/>
          </w:tcPr>
          <w:p w14:paraId="3977DE9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665BE4" w14:paraId="5DB111DF" w14:textId="77777777" w:rsidTr="005F3607">
        <w:trPr>
          <w:trHeight w:val="340"/>
        </w:trPr>
        <w:tc>
          <w:tcPr>
            <w:tcW w:w="3544" w:type="dxa"/>
            <w:shd w:val="clear" w:color="auto" w:fill="auto"/>
          </w:tcPr>
          <w:p w14:paraId="528FF1FA" w14:textId="77777777" w:rsidR="00E70766" w:rsidRPr="00665BE4" w:rsidRDefault="00E70766" w:rsidP="00EF0D6A">
            <w:pPr>
              <w:ind w:left="34"/>
              <w:jc w:val="left"/>
              <w:rPr>
                <w:rFonts w:ascii="Arial" w:hAnsi="Arial" w:cs="Arial"/>
                <w:b/>
              </w:rPr>
            </w:pPr>
            <w:r w:rsidRPr="00665BE4">
              <w:rPr>
                <w:rFonts w:ascii="Arial" w:hAnsi="Arial" w:cs="Arial"/>
                <w:b/>
              </w:rPr>
              <w:t>Обращение (жалоба)</w:t>
            </w:r>
          </w:p>
        </w:tc>
        <w:tc>
          <w:tcPr>
            <w:tcW w:w="6094" w:type="dxa"/>
            <w:shd w:val="clear" w:color="auto" w:fill="auto"/>
          </w:tcPr>
          <w:p w14:paraId="7742EDFE" w14:textId="77777777" w:rsidR="00E70766" w:rsidRPr="00665BE4" w:rsidRDefault="009B3E96" w:rsidP="006963BB">
            <w:pPr>
              <w:numPr>
                <w:ilvl w:val="0"/>
                <w:numId w:val="10"/>
              </w:numPr>
              <w:spacing w:after="120"/>
              <w:ind w:left="459" w:hanging="425"/>
              <w:jc w:val="both"/>
              <w:rPr>
                <w:rFonts w:ascii="Arial" w:hAnsi="Arial" w:cs="Arial"/>
              </w:rPr>
            </w:pPr>
            <w:r w:rsidRPr="00665BE4">
              <w:rPr>
                <w:rFonts w:ascii="Arial" w:hAnsi="Arial" w:cs="Arial"/>
              </w:rPr>
              <w:t>обращение, с</w:t>
            </w:r>
            <w:r w:rsidR="00E70766" w:rsidRPr="00665BE4">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sidRPr="00665BE4">
              <w:rPr>
                <w:rFonts w:ascii="Arial" w:hAnsi="Arial" w:cs="Arial"/>
              </w:rPr>
              <w:t xml:space="preserve"> Депозитария</w:t>
            </w:r>
            <w:r w:rsidR="00E70766" w:rsidRPr="00665BE4">
              <w:rPr>
                <w:rFonts w:ascii="Arial" w:hAnsi="Arial" w:cs="Arial"/>
              </w:rPr>
              <w:t>, связанных с осуществлением профессиональной деятельности на рынке ценных бумаг</w:t>
            </w:r>
          </w:p>
        </w:tc>
      </w:tr>
      <w:tr w:rsidR="00CC29DB" w:rsidRPr="00665BE4" w14:paraId="6BB1AB42" w14:textId="77777777" w:rsidTr="005F3607">
        <w:trPr>
          <w:trHeight w:val="340"/>
        </w:trPr>
        <w:tc>
          <w:tcPr>
            <w:tcW w:w="3544" w:type="dxa"/>
            <w:shd w:val="clear" w:color="auto" w:fill="auto"/>
          </w:tcPr>
          <w:p w14:paraId="6D0787BA" w14:textId="77777777" w:rsidR="00CC29DB" w:rsidRPr="00665BE4" w:rsidRDefault="00CC29DB" w:rsidP="00EF0D6A">
            <w:pPr>
              <w:ind w:left="34"/>
              <w:jc w:val="left"/>
              <w:rPr>
                <w:rFonts w:ascii="Arial" w:hAnsi="Arial" w:cs="Arial"/>
              </w:rPr>
            </w:pPr>
            <w:r w:rsidRPr="00665BE4">
              <w:rPr>
                <w:rFonts w:ascii="Arial" w:hAnsi="Arial" w:cs="Arial"/>
                <w:b/>
              </w:rPr>
              <w:t>Оператор счета (раздела счета) депо</w:t>
            </w:r>
          </w:p>
        </w:tc>
        <w:tc>
          <w:tcPr>
            <w:tcW w:w="6094" w:type="dxa"/>
            <w:shd w:val="clear" w:color="auto" w:fill="auto"/>
          </w:tcPr>
          <w:p w14:paraId="54EEE41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665BE4" w14:paraId="1C4B24A8" w14:textId="77777777" w:rsidTr="005F3607">
        <w:trPr>
          <w:trHeight w:val="340"/>
        </w:trPr>
        <w:tc>
          <w:tcPr>
            <w:tcW w:w="3544" w:type="dxa"/>
            <w:shd w:val="clear" w:color="auto" w:fill="auto"/>
          </w:tcPr>
          <w:p w14:paraId="1A03FFCF" w14:textId="77777777" w:rsidR="00CC29DB" w:rsidRPr="00665BE4" w:rsidRDefault="00CC29DB" w:rsidP="00EF0D6A">
            <w:pPr>
              <w:ind w:left="34"/>
              <w:jc w:val="left"/>
              <w:rPr>
                <w:rFonts w:ascii="Arial" w:hAnsi="Arial" w:cs="Arial"/>
              </w:rPr>
            </w:pPr>
            <w:r w:rsidRPr="00665BE4">
              <w:rPr>
                <w:rFonts w:ascii="Arial" w:eastAsia="Calibri" w:hAnsi="Arial" w:cs="Arial"/>
                <w:b/>
                <w:bCs/>
                <w:snapToGrid/>
              </w:rPr>
              <w:t>Операционный день</w:t>
            </w:r>
          </w:p>
        </w:tc>
        <w:tc>
          <w:tcPr>
            <w:tcW w:w="6094" w:type="dxa"/>
            <w:shd w:val="clear" w:color="auto" w:fill="auto"/>
          </w:tcPr>
          <w:p w14:paraId="2679735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665BE4" w14:paraId="0FF49A8B" w14:textId="77777777" w:rsidTr="005F3607">
        <w:trPr>
          <w:trHeight w:val="340"/>
        </w:trPr>
        <w:tc>
          <w:tcPr>
            <w:tcW w:w="3544" w:type="dxa"/>
            <w:shd w:val="clear" w:color="auto" w:fill="auto"/>
          </w:tcPr>
          <w:p w14:paraId="09C9F629" w14:textId="77777777" w:rsidR="00CC29DB" w:rsidRPr="00665BE4" w:rsidRDefault="00CC29DB" w:rsidP="00EF0D6A">
            <w:pPr>
              <w:ind w:left="34"/>
              <w:jc w:val="left"/>
              <w:rPr>
                <w:rFonts w:ascii="Arial" w:hAnsi="Arial" w:cs="Arial"/>
              </w:rPr>
            </w:pPr>
            <w:r w:rsidRPr="00665BE4">
              <w:rPr>
                <w:rFonts w:ascii="Arial" w:hAnsi="Arial" w:cs="Arial"/>
                <w:b/>
              </w:rPr>
              <w:t>Паевой инвестиционный фонд</w:t>
            </w:r>
          </w:p>
        </w:tc>
        <w:tc>
          <w:tcPr>
            <w:tcW w:w="6094" w:type="dxa"/>
            <w:shd w:val="clear" w:color="auto" w:fill="auto"/>
          </w:tcPr>
          <w:p w14:paraId="23F52E0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665BE4" w14:paraId="2808894D" w14:textId="77777777" w:rsidTr="005F3607">
        <w:trPr>
          <w:trHeight w:val="340"/>
        </w:trPr>
        <w:tc>
          <w:tcPr>
            <w:tcW w:w="3544" w:type="dxa"/>
            <w:shd w:val="clear" w:color="auto" w:fill="auto"/>
          </w:tcPr>
          <w:p w14:paraId="35D9769A" w14:textId="77777777" w:rsidR="00CC29DB" w:rsidRPr="00665BE4" w:rsidRDefault="00CC29DB" w:rsidP="00EF0D6A">
            <w:pPr>
              <w:ind w:left="34"/>
              <w:jc w:val="left"/>
              <w:rPr>
                <w:rFonts w:ascii="Arial" w:hAnsi="Arial" w:cs="Arial"/>
                <w:b/>
              </w:rPr>
            </w:pPr>
            <w:r w:rsidRPr="00665BE4">
              <w:rPr>
                <w:rFonts w:ascii="Arial" w:hAnsi="Arial" w:cs="Arial"/>
                <w:b/>
              </w:rPr>
              <w:t>ПАО Московская Биржа</w:t>
            </w:r>
          </w:p>
        </w:tc>
        <w:tc>
          <w:tcPr>
            <w:tcW w:w="6094" w:type="dxa"/>
            <w:shd w:val="clear" w:color="auto" w:fill="auto"/>
          </w:tcPr>
          <w:p w14:paraId="72A7BCF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Публичное акционерное общество «Московская Биржа ММВБ-РТС»</w:t>
            </w:r>
          </w:p>
        </w:tc>
      </w:tr>
      <w:tr w:rsidR="00CC29DB" w:rsidRPr="00665BE4" w14:paraId="5388F9BC" w14:textId="77777777" w:rsidTr="005F3607">
        <w:trPr>
          <w:trHeight w:val="340"/>
        </w:trPr>
        <w:tc>
          <w:tcPr>
            <w:tcW w:w="3544" w:type="dxa"/>
            <w:shd w:val="clear" w:color="auto" w:fill="auto"/>
          </w:tcPr>
          <w:p w14:paraId="6A880C56" w14:textId="77777777" w:rsidR="00CC29DB" w:rsidRPr="00665BE4" w:rsidRDefault="00CC29DB" w:rsidP="00EF0D6A">
            <w:pPr>
              <w:ind w:left="34"/>
              <w:jc w:val="left"/>
              <w:rPr>
                <w:rFonts w:ascii="Arial" w:hAnsi="Arial" w:cs="Arial"/>
              </w:rPr>
            </w:pPr>
            <w:r w:rsidRPr="00665BE4">
              <w:rPr>
                <w:rFonts w:ascii="Arial" w:hAnsi="Arial" w:cs="Arial"/>
                <w:b/>
                <w:bCs/>
                <w:snapToGrid/>
                <w:color w:val="000000"/>
              </w:rPr>
              <w:t>Перевод</w:t>
            </w:r>
          </w:p>
        </w:tc>
        <w:tc>
          <w:tcPr>
            <w:tcW w:w="6094" w:type="dxa"/>
            <w:shd w:val="clear" w:color="auto" w:fill="auto"/>
          </w:tcPr>
          <w:p w14:paraId="004E366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665BE4" w14:paraId="131F144B" w14:textId="77777777" w:rsidTr="005F3607">
        <w:trPr>
          <w:trHeight w:val="340"/>
        </w:trPr>
        <w:tc>
          <w:tcPr>
            <w:tcW w:w="3544" w:type="dxa"/>
            <w:shd w:val="clear" w:color="auto" w:fill="auto"/>
          </w:tcPr>
          <w:p w14:paraId="48E17A9D" w14:textId="77777777" w:rsidR="00CC29DB" w:rsidRPr="00665BE4" w:rsidRDefault="00CC29DB" w:rsidP="00EF0D6A">
            <w:pPr>
              <w:ind w:left="34"/>
              <w:jc w:val="left"/>
              <w:rPr>
                <w:rFonts w:ascii="Arial" w:hAnsi="Arial" w:cs="Arial"/>
              </w:rPr>
            </w:pPr>
            <w:r w:rsidRPr="00665BE4">
              <w:rPr>
                <w:rFonts w:ascii="Arial" w:hAnsi="Arial" w:cs="Arial"/>
                <w:b/>
              </w:rPr>
              <w:t>Передача отчета об исполнении депозитарной операции</w:t>
            </w:r>
          </w:p>
        </w:tc>
        <w:tc>
          <w:tcPr>
            <w:tcW w:w="6094" w:type="dxa"/>
            <w:shd w:val="clear" w:color="auto" w:fill="auto"/>
          </w:tcPr>
          <w:p w14:paraId="0D29AEA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действия Депозитария по передаче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665BE4" w14:paraId="7F285AE8" w14:textId="77777777" w:rsidTr="005F3607">
        <w:trPr>
          <w:trHeight w:val="340"/>
        </w:trPr>
        <w:tc>
          <w:tcPr>
            <w:tcW w:w="3544" w:type="dxa"/>
            <w:shd w:val="clear" w:color="auto" w:fill="auto"/>
          </w:tcPr>
          <w:p w14:paraId="2A5A34E0" w14:textId="77777777" w:rsidR="00CC29DB" w:rsidRPr="00665BE4" w:rsidRDefault="00CC29DB" w:rsidP="00EF0D6A">
            <w:pPr>
              <w:ind w:left="34"/>
              <w:jc w:val="left"/>
              <w:rPr>
                <w:rFonts w:ascii="Arial" w:hAnsi="Arial" w:cs="Arial"/>
              </w:rPr>
            </w:pPr>
            <w:r w:rsidRPr="00665BE4">
              <w:rPr>
                <w:rFonts w:ascii="Arial" w:hAnsi="Arial" w:cs="Arial"/>
                <w:b/>
              </w:rPr>
              <w:t>Попечитель счета депо</w:t>
            </w:r>
          </w:p>
        </w:tc>
        <w:tc>
          <w:tcPr>
            <w:tcW w:w="6094" w:type="dxa"/>
            <w:shd w:val="clear" w:color="auto" w:fill="auto"/>
          </w:tcPr>
          <w:p w14:paraId="61AB2E9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665BE4" w14:paraId="3126E5D4" w14:textId="77777777" w:rsidTr="005F3607">
        <w:trPr>
          <w:trHeight w:val="340"/>
        </w:trPr>
        <w:tc>
          <w:tcPr>
            <w:tcW w:w="3544" w:type="dxa"/>
            <w:shd w:val="clear" w:color="auto" w:fill="auto"/>
          </w:tcPr>
          <w:p w14:paraId="4A346B9E" w14:textId="77777777" w:rsidR="00CC29DB" w:rsidRPr="00665BE4" w:rsidRDefault="00CC29DB" w:rsidP="00EF0D6A">
            <w:pPr>
              <w:ind w:left="34"/>
              <w:jc w:val="left"/>
              <w:rPr>
                <w:rFonts w:ascii="Arial" w:hAnsi="Arial" w:cs="Arial"/>
                <w:b/>
              </w:rPr>
            </w:pPr>
            <w:r w:rsidRPr="00665BE4">
              <w:rPr>
                <w:rFonts w:ascii="Arial" w:hAnsi="Arial" w:cs="Arial"/>
                <w:b/>
              </w:rPr>
              <w:t>Поручение</w:t>
            </w:r>
          </w:p>
        </w:tc>
        <w:tc>
          <w:tcPr>
            <w:tcW w:w="6094" w:type="dxa"/>
            <w:shd w:val="clear" w:color="auto" w:fill="auto"/>
          </w:tcPr>
          <w:p w14:paraId="5811779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665BE4" w14:paraId="268E7F1C" w14:textId="77777777" w:rsidTr="005F3607">
        <w:trPr>
          <w:trHeight w:val="340"/>
        </w:trPr>
        <w:tc>
          <w:tcPr>
            <w:tcW w:w="3544" w:type="dxa"/>
            <w:shd w:val="clear" w:color="auto" w:fill="auto"/>
          </w:tcPr>
          <w:p w14:paraId="3C4BD267" w14:textId="77777777" w:rsidR="00CC29DB" w:rsidRPr="00665BE4" w:rsidRDefault="00CC29DB" w:rsidP="00EF0D6A">
            <w:pPr>
              <w:ind w:left="34"/>
              <w:jc w:val="left"/>
              <w:rPr>
                <w:rFonts w:ascii="Arial" w:hAnsi="Arial" w:cs="Arial"/>
                <w:lang w:val="en-US"/>
              </w:rPr>
            </w:pPr>
            <w:r w:rsidRPr="00665BE4">
              <w:rPr>
                <w:rFonts w:ascii="Arial" w:hAnsi="Arial" w:cs="Arial"/>
                <w:b/>
                <w:snapToGrid/>
              </w:rPr>
              <w:t>Поставка против платежа</w:t>
            </w:r>
            <w:r w:rsidRPr="00665BE4">
              <w:rPr>
                <w:rFonts w:ascii="Arial" w:hAnsi="Arial" w:cs="Arial"/>
                <w:b/>
                <w:snapToGrid/>
                <w:lang w:val="en-US"/>
              </w:rPr>
              <w:t xml:space="preserve"> (delivery versus payment (DVP)</w:t>
            </w:r>
          </w:p>
        </w:tc>
        <w:tc>
          <w:tcPr>
            <w:tcW w:w="6094" w:type="dxa"/>
            <w:shd w:val="clear" w:color="auto" w:fill="auto"/>
          </w:tcPr>
          <w:p w14:paraId="43D391D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665BE4" w14:paraId="5B9F1991" w14:textId="77777777" w:rsidTr="005F3607">
        <w:trPr>
          <w:trHeight w:val="340"/>
        </w:trPr>
        <w:tc>
          <w:tcPr>
            <w:tcW w:w="3544" w:type="dxa"/>
            <w:shd w:val="clear" w:color="auto" w:fill="auto"/>
          </w:tcPr>
          <w:p w14:paraId="43AF09C6" w14:textId="77777777" w:rsidR="00CC29DB" w:rsidRPr="00665BE4" w:rsidRDefault="00CC29DB" w:rsidP="00EF0D6A">
            <w:pPr>
              <w:ind w:left="34"/>
              <w:jc w:val="left"/>
              <w:rPr>
                <w:rFonts w:ascii="Arial" w:hAnsi="Arial" w:cs="Arial"/>
              </w:rPr>
            </w:pPr>
            <w:r w:rsidRPr="00665BE4">
              <w:rPr>
                <w:rFonts w:ascii="Arial" w:eastAsia="Arial" w:hAnsi="Arial" w:cs="Arial"/>
                <w:b/>
                <w:spacing w:val="-1"/>
              </w:rPr>
              <w:t>Принудительные</w:t>
            </w:r>
            <w:r w:rsidRPr="00665BE4">
              <w:rPr>
                <w:rFonts w:ascii="Arial" w:hAnsi="Arial" w:cs="Arial"/>
                <w:b/>
              </w:rPr>
              <w:t xml:space="preserve">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1"/>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spacing w:val="-2"/>
              </w:rPr>
              <w:t>с</w:t>
            </w:r>
            <w:r w:rsidRPr="00665BE4">
              <w:rPr>
                <w:rFonts w:ascii="Arial" w:eastAsia="Arial" w:hAnsi="Arial" w:cs="Arial"/>
                <w:b/>
              </w:rPr>
              <w:t>тв</w:t>
            </w:r>
            <w:r w:rsidRPr="00665BE4">
              <w:rPr>
                <w:rFonts w:ascii="Arial" w:eastAsia="Arial" w:hAnsi="Arial" w:cs="Arial"/>
                <w:b/>
                <w:spacing w:val="-1"/>
              </w:rPr>
              <w:t>и</w:t>
            </w:r>
            <w:r w:rsidRPr="00665BE4">
              <w:rPr>
                <w:rFonts w:ascii="Arial" w:eastAsia="Arial" w:hAnsi="Arial" w:cs="Arial"/>
                <w:b/>
              </w:rPr>
              <w:t>я (не т</w:t>
            </w:r>
            <w:r w:rsidRPr="00665BE4">
              <w:rPr>
                <w:rFonts w:ascii="Arial" w:eastAsia="Arial" w:hAnsi="Arial" w:cs="Arial"/>
                <w:b/>
                <w:spacing w:val="-1"/>
              </w:rPr>
              <w:t>р</w:t>
            </w:r>
            <w:r w:rsidRPr="00665BE4">
              <w:rPr>
                <w:rFonts w:ascii="Arial" w:eastAsia="Arial" w:hAnsi="Arial" w:cs="Arial"/>
                <w:b/>
                <w:spacing w:val="-3"/>
              </w:rPr>
              <w:t>е</w:t>
            </w:r>
            <w:r w:rsidRPr="00665BE4">
              <w:rPr>
                <w:rFonts w:ascii="Arial" w:eastAsia="Arial" w:hAnsi="Arial" w:cs="Arial"/>
                <w:b/>
              </w:rPr>
              <w:t>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w:t>
            </w:r>
            <w:r w:rsidRPr="00665BE4">
              <w:rPr>
                <w:rFonts w:ascii="Arial" w:eastAsia="Arial" w:hAnsi="Arial" w:cs="Arial"/>
                <w:b/>
                <w:spacing w:val="-1"/>
              </w:rPr>
              <w:t>Д</w:t>
            </w:r>
            <w:r w:rsidRPr="00665BE4">
              <w:rPr>
                <w:rFonts w:ascii="Arial" w:eastAsia="Arial" w:hAnsi="Arial" w:cs="Arial"/>
                <w:b/>
              </w:rPr>
              <w:t>епоне</w:t>
            </w:r>
            <w:r w:rsidRPr="00665BE4">
              <w:rPr>
                <w:rFonts w:ascii="Arial" w:eastAsia="Arial" w:hAnsi="Arial" w:cs="Arial"/>
                <w:b/>
                <w:spacing w:val="-2"/>
              </w:rPr>
              <w:t>н</w:t>
            </w:r>
            <w:r w:rsidRPr="00665BE4">
              <w:rPr>
                <w:rFonts w:ascii="Arial" w:eastAsia="Arial" w:hAnsi="Arial" w:cs="Arial"/>
                <w:b/>
              </w:rPr>
              <w:t>та))</w:t>
            </w:r>
          </w:p>
        </w:tc>
        <w:tc>
          <w:tcPr>
            <w:tcW w:w="6094" w:type="dxa"/>
            <w:shd w:val="clear" w:color="auto" w:fill="auto"/>
          </w:tcPr>
          <w:p w14:paraId="2D16B80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665BE4" w14:paraId="5592CA48" w14:textId="77777777" w:rsidTr="005F3607">
        <w:trPr>
          <w:trHeight w:val="340"/>
        </w:trPr>
        <w:tc>
          <w:tcPr>
            <w:tcW w:w="3544" w:type="dxa"/>
            <w:shd w:val="clear" w:color="auto" w:fill="auto"/>
          </w:tcPr>
          <w:p w14:paraId="01A4C9E3" w14:textId="77777777" w:rsidR="00CC29DB" w:rsidRPr="00665BE4" w:rsidRDefault="00CC29DB" w:rsidP="00EF0D6A">
            <w:pPr>
              <w:spacing w:after="120"/>
              <w:ind w:left="34"/>
              <w:jc w:val="left"/>
              <w:rPr>
                <w:rFonts w:ascii="Arial" w:hAnsi="Arial" w:cs="Arial"/>
              </w:rPr>
            </w:pPr>
            <w:r w:rsidRPr="00665BE4">
              <w:rPr>
                <w:rFonts w:ascii="Arial" w:eastAsia="Arial" w:hAnsi="Arial" w:cs="Arial"/>
                <w:b/>
                <w:spacing w:val="-1"/>
              </w:rPr>
              <w:t>Простая электронная подпись (ПЭП)</w:t>
            </w:r>
          </w:p>
        </w:tc>
        <w:tc>
          <w:tcPr>
            <w:tcW w:w="6094" w:type="dxa"/>
            <w:shd w:val="clear" w:color="auto" w:fill="auto"/>
          </w:tcPr>
          <w:p w14:paraId="29E1C6C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код, сгенерированный Банком </w:t>
            </w:r>
            <w:r w:rsidR="00DA5884" w:rsidRPr="00665BE4">
              <w:rPr>
                <w:rFonts w:ascii="Arial" w:hAnsi="Arial" w:cs="Arial"/>
              </w:rPr>
              <w:t xml:space="preserve">(либо иным лицом в случаях, указанных в настоящих Условиях) </w:t>
            </w:r>
            <w:r w:rsidRPr="00665BE4">
              <w:rPr>
                <w:rFonts w:ascii="Arial" w:hAnsi="Arial" w:cs="Arial"/>
              </w:rPr>
              <w:t>и направленный Клиенту</w:t>
            </w:r>
            <w:r w:rsidR="009D786A" w:rsidRPr="00665BE4">
              <w:rPr>
                <w:rFonts w:ascii="Arial" w:hAnsi="Arial" w:cs="Arial"/>
              </w:rPr>
              <w:t xml:space="preserve"> (Депоненту)</w:t>
            </w:r>
            <w:r w:rsidR="00F41A7A" w:rsidRPr="00665BE4">
              <w:rPr>
                <w:rFonts w:ascii="Arial" w:hAnsi="Arial" w:cs="Arial"/>
              </w:rPr>
              <w:t xml:space="preserve"> для подписания Клиентом (Депонентом) электронных документов</w:t>
            </w:r>
          </w:p>
        </w:tc>
      </w:tr>
      <w:tr w:rsidR="00CC29DB" w:rsidRPr="00665BE4" w14:paraId="56C9CA38" w14:textId="77777777" w:rsidTr="005F3607">
        <w:trPr>
          <w:trHeight w:val="340"/>
        </w:trPr>
        <w:tc>
          <w:tcPr>
            <w:tcW w:w="3544" w:type="dxa"/>
            <w:shd w:val="clear" w:color="auto" w:fill="auto"/>
          </w:tcPr>
          <w:p w14:paraId="7B670E46" w14:textId="77777777" w:rsidR="00CC29DB" w:rsidRPr="00665BE4" w:rsidRDefault="00CC29DB" w:rsidP="00EF0D6A">
            <w:pPr>
              <w:ind w:left="34"/>
              <w:jc w:val="left"/>
              <w:rPr>
                <w:rFonts w:ascii="Arial" w:hAnsi="Arial" w:cs="Arial"/>
              </w:rPr>
            </w:pPr>
            <w:r w:rsidRPr="00665BE4">
              <w:rPr>
                <w:rFonts w:ascii="Arial" w:hAnsi="Arial" w:cs="Arial"/>
                <w:b/>
              </w:rPr>
              <w:t>Раздел счета депо</w:t>
            </w:r>
          </w:p>
        </w:tc>
        <w:tc>
          <w:tcPr>
            <w:tcW w:w="6094" w:type="dxa"/>
            <w:shd w:val="clear" w:color="auto" w:fill="auto"/>
          </w:tcPr>
          <w:p w14:paraId="3B9B7AF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665BE4">
              <w:rPr>
                <w:rFonts w:ascii="Arial" w:hAnsi="Arial" w:cs="Arial"/>
              </w:rPr>
              <w:t>,</w:t>
            </w:r>
            <w:r w:rsidRPr="00665BE4">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665BE4" w14:paraId="59E1DBF6" w14:textId="77777777" w:rsidTr="005F3607">
        <w:trPr>
          <w:trHeight w:val="340"/>
        </w:trPr>
        <w:tc>
          <w:tcPr>
            <w:tcW w:w="3544" w:type="dxa"/>
            <w:shd w:val="clear" w:color="auto" w:fill="auto"/>
          </w:tcPr>
          <w:p w14:paraId="165FBAC9" w14:textId="77777777" w:rsidR="00CC29DB" w:rsidRPr="00665BE4" w:rsidRDefault="00CC29DB" w:rsidP="00EF0D6A">
            <w:pPr>
              <w:ind w:left="34"/>
              <w:jc w:val="left"/>
              <w:rPr>
                <w:rFonts w:ascii="Arial" w:hAnsi="Arial" w:cs="Arial"/>
              </w:rPr>
            </w:pPr>
            <w:r w:rsidRPr="00665BE4">
              <w:rPr>
                <w:rFonts w:ascii="Arial" w:hAnsi="Arial" w:cs="Arial"/>
                <w:b/>
              </w:rPr>
              <w:t>Распорядитель счета</w:t>
            </w:r>
            <w:r w:rsidRPr="00665BE4">
              <w:rPr>
                <w:rFonts w:ascii="Arial" w:hAnsi="Arial" w:cs="Arial"/>
              </w:rPr>
              <w:t xml:space="preserve"> </w:t>
            </w:r>
            <w:r w:rsidRPr="00665BE4">
              <w:rPr>
                <w:rFonts w:ascii="Arial" w:hAnsi="Arial" w:cs="Arial"/>
                <w:b/>
              </w:rPr>
              <w:t>депо</w:t>
            </w:r>
          </w:p>
        </w:tc>
        <w:tc>
          <w:tcPr>
            <w:tcW w:w="6094" w:type="dxa"/>
            <w:shd w:val="clear" w:color="auto" w:fill="auto"/>
          </w:tcPr>
          <w:p w14:paraId="718D6ED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физическое лицо, которое в соответствии с действующим законодательством Российской Федерации</w:t>
            </w:r>
            <w:r w:rsidR="002D694B" w:rsidRPr="00665BE4">
              <w:rPr>
                <w:rFonts w:ascii="Arial" w:hAnsi="Arial" w:cs="Arial"/>
              </w:rPr>
              <w:t>,</w:t>
            </w:r>
            <w:r w:rsidRPr="00665BE4">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665BE4" w14:paraId="02468C4F" w14:textId="77777777" w:rsidTr="005F3607">
        <w:trPr>
          <w:trHeight w:val="340"/>
        </w:trPr>
        <w:tc>
          <w:tcPr>
            <w:tcW w:w="3544" w:type="dxa"/>
            <w:shd w:val="clear" w:color="auto" w:fill="auto"/>
          </w:tcPr>
          <w:p w14:paraId="48C04C80" w14:textId="77777777" w:rsidR="00CC29DB" w:rsidRPr="00665BE4" w:rsidRDefault="00CC29DB" w:rsidP="00EF0D6A">
            <w:pPr>
              <w:ind w:left="34"/>
              <w:jc w:val="left"/>
              <w:rPr>
                <w:rFonts w:ascii="Arial" w:hAnsi="Arial" w:cs="Arial"/>
              </w:rPr>
            </w:pPr>
            <w:r w:rsidRPr="00665BE4">
              <w:rPr>
                <w:rFonts w:ascii="Arial" w:hAnsi="Arial" w:cs="Arial"/>
                <w:b/>
              </w:rPr>
              <w:t>Реестродержатель</w:t>
            </w:r>
          </w:p>
        </w:tc>
        <w:tc>
          <w:tcPr>
            <w:tcW w:w="6094" w:type="dxa"/>
            <w:shd w:val="clear" w:color="auto" w:fill="auto"/>
          </w:tcPr>
          <w:p w14:paraId="1443A61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665BE4" w14:paraId="597FEB37" w14:textId="77777777" w:rsidTr="005F3607">
        <w:trPr>
          <w:trHeight w:val="340"/>
        </w:trPr>
        <w:tc>
          <w:tcPr>
            <w:tcW w:w="3544" w:type="dxa"/>
            <w:shd w:val="clear" w:color="auto" w:fill="auto"/>
          </w:tcPr>
          <w:p w14:paraId="678153AA" w14:textId="77777777" w:rsidR="00CC29DB" w:rsidRPr="00665BE4" w:rsidRDefault="00CC29DB" w:rsidP="00EF0D6A">
            <w:pPr>
              <w:ind w:left="34"/>
              <w:jc w:val="left"/>
              <w:rPr>
                <w:rFonts w:ascii="Arial" w:hAnsi="Arial" w:cs="Arial"/>
                <w:b/>
              </w:rPr>
            </w:pPr>
            <w:r w:rsidRPr="00665BE4">
              <w:rPr>
                <w:rFonts w:ascii="Arial" w:hAnsi="Arial" w:cs="Arial"/>
                <w:b/>
              </w:rPr>
              <w:t>Российская депозитарная расписка</w:t>
            </w:r>
          </w:p>
        </w:tc>
        <w:tc>
          <w:tcPr>
            <w:tcW w:w="6094" w:type="dxa"/>
            <w:shd w:val="clear" w:color="auto" w:fill="auto"/>
          </w:tcPr>
          <w:p w14:paraId="67739DF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665BE4" w14:paraId="30A03906" w14:textId="77777777" w:rsidTr="005F3607">
        <w:trPr>
          <w:trHeight w:val="340"/>
        </w:trPr>
        <w:tc>
          <w:tcPr>
            <w:tcW w:w="3544" w:type="dxa"/>
            <w:shd w:val="clear" w:color="auto" w:fill="auto"/>
          </w:tcPr>
          <w:p w14:paraId="1B6F78B2" w14:textId="77777777" w:rsidR="00CC29DB" w:rsidRPr="00665BE4" w:rsidRDefault="00CC29DB" w:rsidP="00EF0D6A">
            <w:pPr>
              <w:ind w:left="34"/>
              <w:jc w:val="left"/>
              <w:rPr>
                <w:rFonts w:ascii="Arial" w:hAnsi="Arial" w:cs="Arial"/>
              </w:rPr>
            </w:pPr>
            <w:r w:rsidRPr="00665BE4">
              <w:rPr>
                <w:rFonts w:ascii="Arial" w:hAnsi="Arial" w:cs="Arial"/>
                <w:b/>
              </w:rPr>
              <w:t>Сводное поручение</w:t>
            </w:r>
          </w:p>
        </w:tc>
        <w:tc>
          <w:tcPr>
            <w:tcW w:w="6094" w:type="dxa"/>
            <w:shd w:val="clear" w:color="auto" w:fill="auto"/>
          </w:tcPr>
          <w:p w14:paraId="1E7604B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665BE4" w14:paraId="4587B614" w14:textId="77777777" w:rsidTr="005F3607">
        <w:trPr>
          <w:trHeight w:val="340"/>
        </w:trPr>
        <w:tc>
          <w:tcPr>
            <w:tcW w:w="3544" w:type="dxa"/>
            <w:shd w:val="clear" w:color="auto" w:fill="auto"/>
          </w:tcPr>
          <w:p w14:paraId="0DB872C6" w14:textId="77777777" w:rsidR="00CC29DB" w:rsidRPr="00665BE4" w:rsidRDefault="00CC29DB" w:rsidP="00EF0D6A">
            <w:pPr>
              <w:ind w:left="34"/>
              <w:jc w:val="left"/>
              <w:rPr>
                <w:rFonts w:ascii="Arial" w:hAnsi="Arial" w:cs="Arial"/>
                <w:b/>
              </w:rPr>
            </w:pPr>
            <w:r w:rsidRPr="00665BE4">
              <w:rPr>
                <w:rFonts w:ascii="Arial" w:hAnsi="Arial" w:cs="Arial"/>
                <w:b/>
              </w:rPr>
              <w:t>Сертификат эмиссионной ценной бумаги</w:t>
            </w:r>
          </w:p>
        </w:tc>
        <w:tc>
          <w:tcPr>
            <w:tcW w:w="6094" w:type="dxa"/>
            <w:shd w:val="clear" w:color="auto" w:fill="auto"/>
          </w:tcPr>
          <w:p w14:paraId="7817D65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665BE4" w14:paraId="47C08955" w14:textId="77777777" w:rsidTr="005F3607">
        <w:trPr>
          <w:trHeight w:val="340"/>
        </w:trPr>
        <w:tc>
          <w:tcPr>
            <w:tcW w:w="3544" w:type="dxa"/>
            <w:shd w:val="clear" w:color="auto" w:fill="auto"/>
          </w:tcPr>
          <w:p w14:paraId="026106B2" w14:textId="77777777" w:rsidR="00CC29DB" w:rsidRPr="00665BE4" w:rsidRDefault="00CC29DB" w:rsidP="00EF0D6A">
            <w:pPr>
              <w:ind w:left="34"/>
              <w:jc w:val="left"/>
              <w:rPr>
                <w:rFonts w:ascii="Arial" w:hAnsi="Arial" w:cs="Arial"/>
                <w:b/>
              </w:rPr>
            </w:pPr>
            <w:r w:rsidRPr="00665BE4">
              <w:rPr>
                <w:rFonts w:ascii="Arial" w:hAnsi="Arial" w:cs="Arial"/>
                <w:b/>
              </w:rPr>
              <w:t>Система электронного документооборота</w:t>
            </w:r>
            <w:r w:rsidRPr="00665BE4">
              <w:rPr>
                <w:rFonts w:ascii="Arial" w:hAnsi="Arial" w:cs="Arial"/>
              </w:rPr>
              <w:t xml:space="preserve"> </w:t>
            </w:r>
            <w:r w:rsidRPr="00665BE4">
              <w:rPr>
                <w:rFonts w:ascii="Arial" w:hAnsi="Arial" w:cs="Arial"/>
                <w:b/>
              </w:rPr>
              <w:t>(ЭДО)</w:t>
            </w:r>
          </w:p>
        </w:tc>
        <w:tc>
          <w:tcPr>
            <w:tcW w:w="6094" w:type="dxa"/>
            <w:shd w:val="clear" w:color="auto" w:fill="auto"/>
          </w:tcPr>
          <w:p w14:paraId="5F4A7D9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система</w:t>
            </w:r>
            <w:r w:rsidR="00C95866">
              <w:rPr>
                <w:rFonts w:ascii="Arial" w:hAnsi="Arial" w:cs="Arial"/>
              </w:rPr>
              <w:t xml:space="preserve"> (в том числе ДБО)</w:t>
            </w:r>
            <w:r w:rsidRPr="00665BE4">
              <w:rPr>
                <w:rFonts w:ascii="Arial" w:hAnsi="Arial" w:cs="Arial"/>
              </w:rPr>
              <w:t>,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665BE4" w14:paraId="2779E5FA" w14:textId="77777777" w:rsidTr="005F3607">
        <w:trPr>
          <w:trHeight w:val="340"/>
        </w:trPr>
        <w:tc>
          <w:tcPr>
            <w:tcW w:w="3544" w:type="dxa"/>
            <w:shd w:val="clear" w:color="auto" w:fill="auto"/>
          </w:tcPr>
          <w:p w14:paraId="4061684E" w14:textId="77777777" w:rsidR="00CC29DB" w:rsidRPr="00665BE4" w:rsidRDefault="00CC29DB" w:rsidP="00EF0D6A">
            <w:pPr>
              <w:ind w:left="34"/>
              <w:jc w:val="left"/>
              <w:rPr>
                <w:rFonts w:ascii="Arial" w:hAnsi="Arial" w:cs="Arial"/>
              </w:rPr>
            </w:pPr>
            <w:r w:rsidRPr="00665BE4">
              <w:rPr>
                <w:rFonts w:ascii="Arial" w:hAnsi="Arial" w:cs="Arial"/>
                <w:b/>
              </w:rPr>
              <w:t>Служебное поручение</w:t>
            </w:r>
          </w:p>
        </w:tc>
        <w:tc>
          <w:tcPr>
            <w:tcW w:w="6094" w:type="dxa"/>
            <w:shd w:val="clear" w:color="auto" w:fill="auto"/>
          </w:tcPr>
          <w:p w14:paraId="73EB5DC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распорядительный документ, инициатором которого выступает должностное лицо Депозитария</w:t>
            </w:r>
          </w:p>
        </w:tc>
      </w:tr>
      <w:tr w:rsidR="00CC29DB" w:rsidRPr="00665BE4" w14:paraId="774B5085" w14:textId="77777777" w:rsidTr="005F3607">
        <w:trPr>
          <w:trHeight w:val="340"/>
        </w:trPr>
        <w:tc>
          <w:tcPr>
            <w:tcW w:w="3544" w:type="dxa"/>
            <w:shd w:val="clear" w:color="auto" w:fill="auto"/>
          </w:tcPr>
          <w:p w14:paraId="0A786856" w14:textId="77777777" w:rsidR="00CC29DB" w:rsidRPr="00665BE4" w:rsidRDefault="00CC29DB" w:rsidP="00EF0D6A">
            <w:pPr>
              <w:spacing w:after="120"/>
              <w:ind w:left="34"/>
              <w:jc w:val="left"/>
              <w:rPr>
                <w:rFonts w:ascii="Arial" w:hAnsi="Arial" w:cs="Arial"/>
              </w:rPr>
            </w:pPr>
            <w:r w:rsidRPr="00665BE4">
              <w:rPr>
                <w:rFonts w:ascii="Arial" w:hAnsi="Arial" w:cs="Arial"/>
                <w:b/>
              </w:rPr>
              <w:t>Составление отчета об исполнении депозитарной операции</w:t>
            </w:r>
          </w:p>
        </w:tc>
        <w:tc>
          <w:tcPr>
            <w:tcW w:w="6094" w:type="dxa"/>
            <w:shd w:val="clear" w:color="auto" w:fill="auto"/>
          </w:tcPr>
          <w:p w14:paraId="48476DC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формирование Депозитарием отчетного документа о выполнении депозитарной операции</w:t>
            </w:r>
          </w:p>
        </w:tc>
      </w:tr>
      <w:tr w:rsidR="00CC29DB" w:rsidRPr="00665BE4" w14:paraId="010383D5" w14:textId="77777777" w:rsidTr="005F3607">
        <w:trPr>
          <w:trHeight w:val="340"/>
        </w:trPr>
        <w:tc>
          <w:tcPr>
            <w:tcW w:w="3544" w:type="dxa"/>
            <w:shd w:val="clear" w:color="auto" w:fill="auto"/>
          </w:tcPr>
          <w:p w14:paraId="1F5CE75E" w14:textId="77777777" w:rsidR="00CC29DB" w:rsidRPr="00665BE4" w:rsidRDefault="00CC29DB" w:rsidP="00EF0D6A">
            <w:pPr>
              <w:ind w:left="34"/>
              <w:jc w:val="left"/>
              <w:rPr>
                <w:rFonts w:ascii="Arial" w:hAnsi="Arial" w:cs="Arial"/>
                <w:b/>
              </w:rPr>
            </w:pPr>
            <w:r w:rsidRPr="00665BE4">
              <w:rPr>
                <w:rFonts w:ascii="Arial" w:hAnsi="Arial" w:cs="Arial"/>
                <w:b/>
                <w:bCs/>
              </w:rPr>
              <w:t>Страница Депозитария</w:t>
            </w:r>
          </w:p>
        </w:tc>
        <w:tc>
          <w:tcPr>
            <w:tcW w:w="6094" w:type="dxa"/>
            <w:shd w:val="clear" w:color="auto" w:fill="auto"/>
          </w:tcPr>
          <w:p w14:paraId="4A24CE1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раздел «Депозитарные услуги» на официальном интернет-сайте Банка: </w:t>
            </w:r>
            <w:r w:rsidR="001064E2" w:rsidRPr="005D4233">
              <w:rPr>
                <w:rFonts w:ascii="Arial" w:hAnsi="Arial" w:cs="Arial"/>
              </w:rPr>
              <w:t>https://depository.uralsib.ru</w:t>
            </w:r>
          </w:p>
        </w:tc>
      </w:tr>
      <w:tr w:rsidR="00CC29DB" w:rsidRPr="00665BE4" w14:paraId="1E963A53" w14:textId="77777777" w:rsidTr="005F3607">
        <w:trPr>
          <w:trHeight w:val="340"/>
        </w:trPr>
        <w:tc>
          <w:tcPr>
            <w:tcW w:w="3544" w:type="dxa"/>
            <w:shd w:val="clear" w:color="auto" w:fill="auto"/>
          </w:tcPr>
          <w:p w14:paraId="7EE52152" w14:textId="77777777" w:rsidR="00CC29DB" w:rsidRPr="00665BE4" w:rsidRDefault="00CC29DB" w:rsidP="00EF0D6A">
            <w:pPr>
              <w:ind w:left="34"/>
              <w:jc w:val="left"/>
              <w:rPr>
                <w:rFonts w:ascii="Arial" w:hAnsi="Arial" w:cs="Arial"/>
              </w:rPr>
            </w:pPr>
            <w:r w:rsidRPr="00665BE4">
              <w:rPr>
                <w:rFonts w:ascii="Arial" w:hAnsi="Arial" w:cs="Arial"/>
                <w:b/>
              </w:rPr>
              <w:t>Счет депо</w:t>
            </w:r>
          </w:p>
        </w:tc>
        <w:tc>
          <w:tcPr>
            <w:tcW w:w="6094" w:type="dxa"/>
            <w:shd w:val="clear" w:color="auto" w:fill="auto"/>
          </w:tcPr>
          <w:p w14:paraId="373C47A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665BE4" w14:paraId="5F6A479C" w14:textId="77777777" w:rsidTr="005F3607">
        <w:trPr>
          <w:trHeight w:val="340"/>
        </w:trPr>
        <w:tc>
          <w:tcPr>
            <w:tcW w:w="3544" w:type="dxa"/>
            <w:shd w:val="clear" w:color="auto" w:fill="auto"/>
          </w:tcPr>
          <w:p w14:paraId="04483568" w14:textId="77777777" w:rsidR="00CC29DB" w:rsidRPr="00665BE4" w:rsidRDefault="00CC29DB" w:rsidP="00EF0D6A">
            <w:pPr>
              <w:ind w:left="34"/>
              <w:jc w:val="left"/>
              <w:rPr>
                <w:rFonts w:ascii="Arial" w:hAnsi="Arial" w:cs="Arial"/>
              </w:rPr>
            </w:pPr>
            <w:r w:rsidRPr="00665BE4">
              <w:rPr>
                <w:rFonts w:ascii="Arial" w:hAnsi="Arial" w:cs="Arial"/>
                <w:b/>
              </w:rPr>
              <w:t>Счет депо владельца</w:t>
            </w:r>
          </w:p>
        </w:tc>
        <w:tc>
          <w:tcPr>
            <w:tcW w:w="6094" w:type="dxa"/>
            <w:shd w:val="clear" w:color="auto" w:fill="auto"/>
          </w:tcPr>
          <w:p w14:paraId="6135938C"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665BE4" w14:paraId="56D30E56" w14:textId="77777777" w:rsidTr="005F3607">
        <w:trPr>
          <w:trHeight w:val="340"/>
        </w:trPr>
        <w:tc>
          <w:tcPr>
            <w:tcW w:w="3544" w:type="dxa"/>
            <w:shd w:val="clear" w:color="auto" w:fill="auto"/>
          </w:tcPr>
          <w:p w14:paraId="0B4A1F24" w14:textId="77777777" w:rsidR="00CC29DB" w:rsidRPr="00665BE4" w:rsidRDefault="00CC29DB" w:rsidP="00EF0D6A">
            <w:pPr>
              <w:ind w:left="34"/>
              <w:jc w:val="left"/>
              <w:rPr>
                <w:rFonts w:ascii="Arial" w:hAnsi="Arial" w:cs="Arial"/>
              </w:rPr>
            </w:pPr>
            <w:r w:rsidRPr="00665BE4">
              <w:rPr>
                <w:rFonts w:ascii="Arial" w:hAnsi="Arial" w:cs="Arial"/>
                <w:b/>
              </w:rPr>
              <w:t>Счет депо доверительного управляющего</w:t>
            </w:r>
          </w:p>
        </w:tc>
        <w:tc>
          <w:tcPr>
            <w:tcW w:w="6094" w:type="dxa"/>
            <w:shd w:val="clear" w:color="auto" w:fill="auto"/>
          </w:tcPr>
          <w:p w14:paraId="3599580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665BE4" w14:paraId="6796A55C" w14:textId="77777777" w:rsidTr="005F3607">
        <w:trPr>
          <w:trHeight w:val="340"/>
        </w:trPr>
        <w:tc>
          <w:tcPr>
            <w:tcW w:w="3544" w:type="dxa"/>
            <w:shd w:val="clear" w:color="auto" w:fill="auto"/>
          </w:tcPr>
          <w:p w14:paraId="79D9D480" w14:textId="77777777" w:rsidR="00CC29DB" w:rsidRPr="00665BE4" w:rsidRDefault="00CC29DB" w:rsidP="00EF0D6A">
            <w:pPr>
              <w:ind w:left="34"/>
              <w:jc w:val="left"/>
              <w:rPr>
                <w:rFonts w:ascii="Arial" w:hAnsi="Arial" w:cs="Arial"/>
                <w:b/>
              </w:rPr>
            </w:pPr>
            <w:r w:rsidRPr="00665BE4">
              <w:rPr>
                <w:rFonts w:ascii="Arial" w:hAnsi="Arial" w:cs="Arial"/>
                <w:b/>
                <w:bCs/>
              </w:rPr>
              <w:t>Счет депо иностранного номинального держателя</w:t>
            </w:r>
          </w:p>
        </w:tc>
        <w:tc>
          <w:tcPr>
            <w:tcW w:w="6094" w:type="dxa"/>
            <w:shd w:val="clear" w:color="auto" w:fill="auto"/>
          </w:tcPr>
          <w:p w14:paraId="34BA3BD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665BE4" w14:paraId="533112DF" w14:textId="77777777" w:rsidTr="005F3607">
        <w:trPr>
          <w:trHeight w:val="340"/>
        </w:trPr>
        <w:tc>
          <w:tcPr>
            <w:tcW w:w="3544" w:type="dxa"/>
            <w:shd w:val="clear" w:color="auto" w:fill="auto"/>
          </w:tcPr>
          <w:p w14:paraId="195296BC" w14:textId="77777777" w:rsidR="00CC29DB" w:rsidRPr="00665BE4" w:rsidRDefault="00CC29DB" w:rsidP="00EF0D6A">
            <w:pPr>
              <w:ind w:left="34"/>
              <w:jc w:val="left"/>
              <w:rPr>
                <w:rFonts w:ascii="Arial" w:hAnsi="Arial" w:cs="Arial"/>
              </w:rPr>
            </w:pPr>
            <w:r w:rsidRPr="00665BE4">
              <w:rPr>
                <w:rFonts w:ascii="Arial" w:hAnsi="Arial" w:cs="Arial"/>
                <w:b/>
              </w:rPr>
              <w:t>Счет депо номинального держателя (междепозитарный счет депо)</w:t>
            </w:r>
          </w:p>
        </w:tc>
        <w:tc>
          <w:tcPr>
            <w:tcW w:w="6094" w:type="dxa"/>
            <w:shd w:val="clear" w:color="auto" w:fill="auto"/>
          </w:tcPr>
          <w:p w14:paraId="106D7BB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665BE4" w14:paraId="11690AF3" w14:textId="77777777" w:rsidTr="005F3607">
        <w:trPr>
          <w:trHeight w:val="340"/>
        </w:trPr>
        <w:tc>
          <w:tcPr>
            <w:tcW w:w="3544" w:type="dxa"/>
            <w:shd w:val="clear" w:color="auto" w:fill="auto"/>
          </w:tcPr>
          <w:p w14:paraId="1CADCF9A" w14:textId="77777777" w:rsidR="00CC29DB" w:rsidRPr="00665BE4" w:rsidRDefault="00CC29DB" w:rsidP="00EF0D6A">
            <w:pPr>
              <w:ind w:left="34"/>
              <w:jc w:val="left"/>
              <w:rPr>
                <w:rFonts w:ascii="Arial" w:hAnsi="Arial" w:cs="Arial"/>
                <w:b/>
              </w:rPr>
            </w:pPr>
            <w:r w:rsidRPr="00665BE4">
              <w:rPr>
                <w:rFonts w:ascii="Arial" w:hAnsi="Arial" w:cs="Arial"/>
                <w:b/>
              </w:rPr>
              <w:t>Счет для учета иностранных финансовых инструментов (Счет ИФИ)</w:t>
            </w:r>
          </w:p>
        </w:tc>
        <w:tc>
          <w:tcPr>
            <w:tcW w:w="6094" w:type="dxa"/>
            <w:shd w:val="clear" w:color="auto" w:fill="auto"/>
          </w:tcPr>
          <w:p w14:paraId="5302119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665BE4" w14:paraId="545729E3" w14:textId="77777777" w:rsidTr="005F3607">
        <w:trPr>
          <w:trHeight w:val="340"/>
        </w:trPr>
        <w:tc>
          <w:tcPr>
            <w:tcW w:w="3544" w:type="dxa"/>
            <w:shd w:val="clear" w:color="auto" w:fill="auto"/>
          </w:tcPr>
          <w:p w14:paraId="05D5B7E4" w14:textId="77777777" w:rsidR="00CC29DB" w:rsidRPr="00665BE4" w:rsidRDefault="00CC29DB" w:rsidP="00EF0D6A">
            <w:pPr>
              <w:ind w:left="34"/>
              <w:jc w:val="left"/>
              <w:rPr>
                <w:rFonts w:ascii="Arial" w:hAnsi="Arial" w:cs="Arial"/>
              </w:rPr>
            </w:pPr>
            <w:r w:rsidRPr="00665BE4">
              <w:rPr>
                <w:rFonts w:ascii="Arial" w:hAnsi="Arial" w:cs="Arial"/>
                <w:b/>
              </w:rPr>
              <w:t>Счет места хранения</w:t>
            </w:r>
          </w:p>
        </w:tc>
        <w:tc>
          <w:tcPr>
            <w:tcW w:w="6094" w:type="dxa"/>
            <w:shd w:val="clear" w:color="auto" w:fill="auto"/>
          </w:tcPr>
          <w:p w14:paraId="72FC4E5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665BE4" w14:paraId="614CC581" w14:textId="77777777" w:rsidTr="005F3607">
        <w:trPr>
          <w:trHeight w:val="340"/>
        </w:trPr>
        <w:tc>
          <w:tcPr>
            <w:tcW w:w="3544" w:type="dxa"/>
            <w:shd w:val="clear" w:color="auto" w:fill="auto"/>
          </w:tcPr>
          <w:p w14:paraId="2EEEDD15" w14:textId="77777777" w:rsidR="00CC29DB" w:rsidRPr="00665BE4" w:rsidRDefault="00CC29DB" w:rsidP="00EF0D6A">
            <w:pPr>
              <w:ind w:left="34"/>
              <w:jc w:val="left"/>
              <w:rPr>
                <w:rFonts w:ascii="Arial" w:hAnsi="Arial" w:cs="Arial"/>
              </w:rPr>
            </w:pPr>
            <w:r w:rsidRPr="00665BE4">
              <w:rPr>
                <w:rFonts w:ascii="Arial" w:hAnsi="Arial" w:cs="Arial"/>
                <w:b/>
              </w:rPr>
              <w:t>Счет неустановленных лиц</w:t>
            </w:r>
          </w:p>
        </w:tc>
        <w:tc>
          <w:tcPr>
            <w:tcW w:w="6094" w:type="dxa"/>
            <w:shd w:val="clear" w:color="auto" w:fill="auto"/>
          </w:tcPr>
          <w:p w14:paraId="1CA42C8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665BE4" w14:paraId="7E41F407" w14:textId="77777777" w:rsidTr="005F3607">
        <w:trPr>
          <w:trHeight w:val="340"/>
        </w:trPr>
        <w:tc>
          <w:tcPr>
            <w:tcW w:w="3544" w:type="dxa"/>
            <w:shd w:val="clear" w:color="auto" w:fill="auto"/>
          </w:tcPr>
          <w:p w14:paraId="5941C1E0" w14:textId="77777777" w:rsidR="00CC29DB" w:rsidRPr="00665BE4" w:rsidRDefault="00CC29DB" w:rsidP="00EF0D6A">
            <w:pPr>
              <w:ind w:left="34"/>
              <w:jc w:val="left"/>
              <w:rPr>
                <w:rFonts w:ascii="Arial" w:hAnsi="Arial" w:cs="Arial"/>
              </w:rPr>
            </w:pPr>
            <w:r w:rsidRPr="00665BE4">
              <w:rPr>
                <w:rFonts w:ascii="Arial" w:hAnsi="Arial" w:cs="Arial"/>
                <w:b/>
              </w:rPr>
              <w:t>Торговый счет депо</w:t>
            </w:r>
          </w:p>
        </w:tc>
        <w:tc>
          <w:tcPr>
            <w:tcW w:w="6094" w:type="dxa"/>
            <w:shd w:val="clear" w:color="auto" w:fill="auto"/>
          </w:tcPr>
          <w:p w14:paraId="4AB78A5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665BE4" w14:paraId="7BF312CD" w14:textId="77777777" w:rsidTr="005F3607">
        <w:trPr>
          <w:trHeight w:val="340"/>
        </w:trPr>
        <w:tc>
          <w:tcPr>
            <w:tcW w:w="3544" w:type="dxa"/>
            <w:shd w:val="clear" w:color="auto" w:fill="auto"/>
          </w:tcPr>
          <w:p w14:paraId="433BAFFF" w14:textId="77777777" w:rsidR="00CC29DB" w:rsidRPr="00665BE4" w:rsidRDefault="00CC29DB">
            <w:pPr>
              <w:ind w:left="34"/>
              <w:jc w:val="left"/>
              <w:rPr>
                <w:rFonts w:ascii="Arial" w:hAnsi="Arial" w:cs="Arial"/>
              </w:rPr>
            </w:pPr>
            <w:r w:rsidRPr="00665BE4">
              <w:rPr>
                <w:rFonts w:ascii="Arial" w:hAnsi="Arial" w:cs="Arial"/>
                <w:b/>
              </w:rPr>
              <w:t>Уполномоченный представитель Клиента (Депонента)</w:t>
            </w:r>
            <w:r w:rsidR="00002B62" w:rsidRPr="00665BE4">
              <w:rPr>
                <w:rFonts w:ascii="Arial" w:hAnsi="Arial" w:cs="Arial"/>
                <w:b/>
              </w:rPr>
              <w:t xml:space="preserve"> (</w:t>
            </w:r>
            <w:r w:rsidR="00382875">
              <w:rPr>
                <w:rFonts w:ascii="Arial" w:hAnsi="Arial" w:cs="Arial"/>
                <w:b/>
              </w:rPr>
              <w:t>Уполномоченный п</w:t>
            </w:r>
            <w:r w:rsidR="00002B62" w:rsidRPr="00665BE4">
              <w:rPr>
                <w:rFonts w:ascii="Arial" w:hAnsi="Arial" w:cs="Arial"/>
                <w:b/>
              </w:rPr>
              <w:t>редставитель</w:t>
            </w:r>
            <w:r w:rsidR="00E62DD8" w:rsidRPr="00665BE4">
              <w:rPr>
                <w:rFonts w:ascii="Arial" w:hAnsi="Arial" w:cs="Arial"/>
                <w:b/>
              </w:rPr>
              <w:t>)</w:t>
            </w:r>
          </w:p>
        </w:tc>
        <w:tc>
          <w:tcPr>
            <w:tcW w:w="6094" w:type="dxa"/>
            <w:shd w:val="clear" w:color="auto" w:fill="auto"/>
          </w:tcPr>
          <w:p w14:paraId="63DBA26D" w14:textId="77777777" w:rsidR="00CC29DB" w:rsidRPr="00665BE4" w:rsidRDefault="00CC29DB">
            <w:pPr>
              <w:numPr>
                <w:ilvl w:val="0"/>
                <w:numId w:val="10"/>
              </w:numPr>
              <w:spacing w:after="120"/>
              <w:ind w:left="459" w:hanging="426"/>
              <w:jc w:val="both"/>
              <w:rPr>
                <w:rFonts w:ascii="Arial" w:hAnsi="Arial" w:cs="Arial"/>
              </w:rPr>
            </w:pPr>
            <w:r w:rsidRPr="00665BE4">
              <w:rPr>
                <w:rFonts w:ascii="Arial" w:hAnsi="Arial" w:cs="Arial"/>
              </w:rPr>
              <w:t>лицо</w:t>
            </w:r>
            <w:r w:rsidR="00E62DD8" w:rsidRPr="00665BE4">
              <w:rPr>
                <w:rFonts w:ascii="Arial" w:hAnsi="Arial" w:cs="Arial"/>
              </w:rPr>
              <w:t xml:space="preserve"> (в том числе Попечитель счета депо)</w:t>
            </w:r>
            <w:r w:rsidRPr="00665BE4">
              <w:rPr>
                <w:rFonts w:ascii="Arial" w:hAnsi="Arial" w:cs="Arial"/>
              </w:rPr>
              <w:t>, которое в силу устава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665BE4" w14:paraId="052C9EDD" w14:textId="77777777" w:rsidTr="005F3607">
        <w:trPr>
          <w:trHeight w:val="340"/>
        </w:trPr>
        <w:tc>
          <w:tcPr>
            <w:tcW w:w="3544" w:type="dxa"/>
            <w:shd w:val="clear" w:color="auto" w:fill="auto"/>
          </w:tcPr>
          <w:p w14:paraId="37252F32" w14:textId="77777777" w:rsidR="001D0FBF" w:rsidRPr="00665BE4" w:rsidRDefault="001D0FBF">
            <w:pPr>
              <w:ind w:left="34"/>
              <w:jc w:val="left"/>
              <w:rPr>
                <w:rFonts w:ascii="Arial" w:hAnsi="Arial" w:cs="Arial"/>
                <w:b/>
              </w:rPr>
            </w:pPr>
            <w:r w:rsidRPr="00665BE4">
              <w:rPr>
                <w:rFonts w:ascii="Arial" w:hAnsi="Arial" w:cs="Arial"/>
                <w:b/>
              </w:rPr>
              <w:t>Упрощенная идентификация</w:t>
            </w:r>
          </w:p>
        </w:tc>
        <w:tc>
          <w:tcPr>
            <w:tcW w:w="6094" w:type="dxa"/>
            <w:shd w:val="clear" w:color="auto" w:fill="auto"/>
          </w:tcPr>
          <w:p w14:paraId="28905A39" w14:textId="77777777" w:rsidR="001D0FBF" w:rsidRPr="00665BE4" w:rsidRDefault="007866BF" w:rsidP="006963BB">
            <w:pPr>
              <w:numPr>
                <w:ilvl w:val="0"/>
                <w:numId w:val="10"/>
              </w:numPr>
              <w:ind w:left="459" w:hanging="426"/>
              <w:jc w:val="both"/>
              <w:rPr>
                <w:rFonts w:ascii="Arial" w:hAnsi="Arial" w:cs="Arial"/>
              </w:rPr>
            </w:pPr>
            <w:r w:rsidRPr="00665BE4">
              <w:rPr>
                <w:rFonts w:ascii="Arial" w:hAnsi="Arial" w:cs="Arial"/>
              </w:rPr>
              <w:t xml:space="preserve">осуществляемая </w:t>
            </w:r>
            <w:r w:rsidR="001D0FBF" w:rsidRPr="00665BE4">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44E1F401"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оригиналов документов и (или) надлежащим образом заверенных копий документов;</w:t>
            </w:r>
          </w:p>
          <w:p w14:paraId="2B5AA627"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4FA4ED33" w14:textId="77777777" w:rsidR="001D0FBF" w:rsidRPr="00665BE4" w:rsidRDefault="001D0FBF" w:rsidP="006963BB">
            <w:pPr>
              <w:numPr>
                <w:ilvl w:val="0"/>
                <w:numId w:val="15"/>
              </w:numPr>
              <w:spacing w:after="120"/>
              <w:ind w:left="879" w:hanging="425"/>
              <w:jc w:val="both"/>
              <w:rPr>
                <w:rFonts w:ascii="Arial" w:hAnsi="Arial" w:cs="Arial"/>
              </w:rPr>
            </w:pPr>
            <w:r w:rsidRPr="00665BE4">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665BE4" w14:paraId="3A96F4B7" w14:textId="77777777" w:rsidTr="005F3607">
        <w:trPr>
          <w:trHeight w:val="340"/>
        </w:trPr>
        <w:tc>
          <w:tcPr>
            <w:tcW w:w="3544" w:type="dxa"/>
            <w:shd w:val="clear" w:color="auto" w:fill="auto"/>
          </w:tcPr>
          <w:p w14:paraId="1BD735E4" w14:textId="77777777" w:rsidR="00CC29DB" w:rsidRPr="00665BE4" w:rsidRDefault="00CC29DB" w:rsidP="00EF0D6A">
            <w:pPr>
              <w:ind w:left="34"/>
              <w:jc w:val="left"/>
              <w:rPr>
                <w:rFonts w:ascii="Arial" w:hAnsi="Arial" w:cs="Arial"/>
              </w:rPr>
            </w:pPr>
            <w:r w:rsidRPr="00665BE4">
              <w:rPr>
                <w:rFonts w:ascii="Arial" w:hAnsi="Arial" w:cs="Arial"/>
                <w:b/>
              </w:rPr>
              <w:t>Ценная бумага</w:t>
            </w:r>
          </w:p>
        </w:tc>
        <w:tc>
          <w:tcPr>
            <w:tcW w:w="6094" w:type="dxa"/>
            <w:shd w:val="clear" w:color="auto" w:fill="auto"/>
          </w:tcPr>
          <w:p w14:paraId="2A3B28B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эмиссионные и неэмиссионные ценные бумаги</w:t>
            </w:r>
          </w:p>
        </w:tc>
      </w:tr>
      <w:tr w:rsidR="00CC29DB" w:rsidRPr="00665BE4" w14:paraId="081B3FE0" w14:textId="77777777" w:rsidTr="005F3607">
        <w:trPr>
          <w:trHeight w:val="340"/>
        </w:trPr>
        <w:tc>
          <w:tcPr>
            <w:tcW w:w="3544" w:type="dxa"/>
            <w:shd w:val="clear" w:color="auto" w:fill="auto"/>
          </w:tcPr>
          <w:p w14:paraId="4C36D557" w14:textId="77777777" w:rsidR="00CC29DB" w:rsidRPr="00665BE4" w:rsidRDefault="00CC29DB" w:rsidP="00EF0D6A">
            <w:pPr>
              <w:ind w:left="34"/>
              <w:jc w:val="left"/>
              <w:rPr>
                <w:rFonts w:ascii="Arial" w:hAnsi="Arial" w:cs="Arial"/>
              </w:rPr>
            </w:pPr>
            <w:r w:rsidRPr="00665BE4">
              <w:rPr>
                <w:rFonts w:ascii="Arial" w:hAnsi="Arial" w:cs="Arial"/>
                <w:b/>
              </w:rPr>
              <w:t>Ценная бумага, предназначенная для квалифицированных инвесторов</w:t>
            </w:r>
          </w:p>
        </w:tc>
        <w:tc>
          <w:tcPr>
            <w:tcW w:w="6094" w:type="dxa"/>
            <w:shd w:val="clear" w:color="auto" w:fill="auto"/>
          </w:tcPr>
          <w:p w14:paraId="6EA341A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665BE4" w14:paraId="14705702" w14:textId="77777777" w:rsidTr="005F3607">
        <w:trPr>
          <w:trHeight w:val="340"/>
        </w:trPr>
        <w:tc>
          <w:tcPr>
            <w:tcW w:w="3544" w:type="dxa"/>
            <w:shd w:val="clear" w:color="auto" w:fill="auto"/>
          </w:tcPr>
          <w:p w14:paraId="186E2681" w14:textId="77777777" w:rsidR="00CC29DB" w:rsidRPr="00665BE4" w:rsidRDefault="00CC29DB" w:rsidP="00EF0D6A">
            <w:pPr>
              <w:ind w:left="34"/>
              <w:jc w:val="left"/>
              <w:rPr>
                <w:rFonts w:ascii="Arial" w:hAnsi="Arial" w:cs="Arial"/>
              </w:rPr>
            </w:pPr>
            <w:r w:rsidRPr="00665BE4">
              <w:rPr>
                <w:rFonts w:ascii="Arial" w:hAnsi="Arial" w:cs="Arial"/>
                <w:b/>
              </w:rPr>
              <w:t>Ценные бумаги, ограниченные в обороте</w:t>
            </w:r>
          </w:p>
        </w:tc>
        <w:tc>
          <w:tcPr>
            <w:tcW w:w="6094" w:type="dxa"/>
            <w:shd w:val="clear" w:color="auto" w:fill="auto"/>
          </w:tcPr>
          <w:p w14:paraId="54C7EA3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665BE4" w14:paraId="39963D82" w14:textId="77777777" w:rsidTr="005F3607">
        <w:trPr>
          <w:trHeight w:val="340"/>
        </w:trPr>
        <w:tc>
          <w:tcPr>
            <w:tcW w:w="3544" w:type="dxa"/>
            <w:shd w:val="clear" w:color="auto" w:fill="auto"/>
          </w:tcPr>
          <w:p w14:paraId="34C6AF36" w14:textId="77777777" w:rsidR="00CC29DB" w:rsidRPr="00665BE4" w:rsidRDefault="00CC29DB" w:rsidP="00EF0D6A">
            <w:pPr>
              <w:ind w:left="34"/>
              <w:jc w:val="left"/>
              <w:rPr>
                <w:rFonts w:ascii="Arial" w:hAnsi="Arial" w:cs="Arial"/>
              </w:rPr>
            </w:pPr>
            <w:r w:rsidRPr="00665BE4">
              <w:rPr>
                <w:rFonts w:ascii="Arial" w:hAnsi="Arial" w:cs="Arial"/>
                <w:b/>
              </w:rPr>
              <w:t>Центральный депозитарий</w:t>
            </w:r>
          </w:p>
        </w:tc>
        <w:tc>
          <w:tcPr>
            <w:tcW w:w="6094" w:type="dxa"/>
            <w:shd w:val="clear" w:color="auto" w:fill="auto"/>
          </w:tcPr>
          <w:p w14:paraId="453C6908"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665BE4" w14:paraId="5BDDEC25" w14:textId="77777777" w:rsidTr="005F3607">
        <w:trPr>
          <w:trHeight w:val="340"/>
        </w:trPr>
        <w:tc>
          <w:tcPr>
            <w:tcW w:w="3544" w:type="dxa"/>
            <w:shd w:val="clear" w:color="auto" w:fill="auto"/>
          </w:tcPr>
          <w:p w14:paraId="53C289C1" w14:textId="77777777" w:rsidR="00CC29DB" w:rsidRPr="00665BE4" w:rsidRDefault="00CC29DB" w:rsidP="00EF0D6A">
            <w:pPr>
              <w:ind w:left="34"/>
              <w:jc w:val="left"/>
              <w:rPr>
                <w:rFonts w:ascii="Arial" w:hAnsi="Arial" w:cs="Arial"/>
              </w:rPr>
            </w:pPr>
            <w:r w:rsidRPr="00665BE4">
              <w:rPr>
                <w:rFonts w:ascii="Arial" w:hAnsi="Arial" w:cs="Arial"/>
                <w:b/>
              </w:rPr>
              <w:t>Эмиссионная ценная бумага</w:t>
            </w:r>
          </w:p>
        </w:tc>
        <w:tc>
          <w:tcPr>
            <w:tcW w:w="6094" w:type="dxa"/>
            <w:shd w:val="clear" w:color="auto" w:fill="auto"/>
          </w:tcPr>
          <w:p w14:paraId="692B8FAC" w14:textId="77777777" w:rsidR="00CC29DB" w:rsidRPr="00665BE4" w:rsidRDefault="00CC29DB" w:rsidP="006963BB">
            <w:pPr>
              <w:numPr>
                <w:ilvl w:val="0"/>
                <w:numId w:val="10"/>
              </w:numPr>
              <w:ind w:left="459" w:hanging="425"/>
              <w:jc w:val="both"/>
              <w:rPr>
                <w:rFonts w:ascii="Arial" w:hAnsi="Arial" w:cs="Arial"/>
              </w:rPr>
            </w:pPr>
            <w:r w:rsidRPr="00665BE4">
              <w:rPr>
                <w:rFonts w:ascii="Arial" w:hAnsi="Arial" w:cs="Arial"/>
              </w:rPr>
              <w:t>любая ценная бумага, в том числе бездокументарная, которая характеризуется одновременно следующими признаками:</w:t>
            </w:r>
          </w:p>
          <w:p w14:paraId="47339C2A"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14:paraId="21FAD991"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размещается выпусками;</w:t>
            </w:r>
          </w:p>
          <w:p w14:paraId="2F794F24" w14:textId="77777777" w:rsidR="00CC29DB" w:rsidRPr="00665BE4" w:rsidRDefault="00CC29DB" w:rsidP="006963BB">
            <w:pPr>
              <w:numPr>
                <w:ilvl w:val="0"/>
                <w:numId w:val="5"/>
              </w:numPr>
              <w:tabs>
                <w:tab w:val="clear" w:pos="2487"/>
                <w:tab w:val="num" w:pos="880"/>
              </w:tabs>
              <w:spacing w:after="120"/>
              <w:ind w:left="879" w:hanging="425"/>
              <w:jc w:val="both"/>
              <w:rPr>
                <w:rFonts w:ascii="Arial" w:hAnsi="Arial" w:cs="Arial"/>
              </w:rPr>
            </w:pPr>
            <w:r w:rsidRPr="00665BE4">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665BE4" w14:paraId="713F6D93" w14:textId="77777777" w:rsidTr="005F3607">
        <w:trPr>
          <w:trHeight w:val="340"/>
        </w:trPr>
        <w:tc>
          <w:tcPr>
            <w:tcW w:w="3544" w:type="dxa"/>
            <w:shd w:val="clear" w:color="auto" w:fill="auto"/>
          </w:tcPr>
          <w:p w14:paraId="6BB94000" w14:textId="77777777" w:rsidR="00CC29DB" w:rsidRPr="00665BE4" w:rsidRDefault="00CC29DB" w:rsidP="00EF0D6A">
            <w:pPr>
              <w:ind w:left="34"/>
              <w:jc w:val="left"/>
              <w:rPr>
                <w:rFonts w:ascii="Arial" w:hAnsi="Arial" w:cs="Arial"/>
              </w:rPr>
            </w:pPr>
            <w:r w:rsidRPr="00665BE4">
              <w:rPr>
                <w:rFonts w:ascii="Arial" w:hAnsi="Arial" w:cs="Arial"/>
                <w:b/>
              </w:rPr>
              <w:t>Эмитент</w:t>
            </w:r>
          </w:p>
        </w:tc>
        <w:tc>
          <w:tcPr>
            <w:tcW w:w="6094" w:type="dxa"/>
            <w:shd w:val="clear" w:color="auto" w:fill="auto"/>
          </w:tcPr>
          <w:p w14:paraId="3CD923C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665BE4" w14:paraId="66ED8C0A" w14:textId="77777777" w:rsidTr="005F3607">
        <w:trPr>
          <w:trHeight w:val="340"/>
        </w:trPr>
        <w:tc>
          <w:tcPr>
            <w:tcW w:w="3544" w:type="dxa"/>
            <w:shd w:val="clear" w:color="auto" w:fill="auto"/>
          </w:tcPr>
          <w:p w14:paraId="295B9524" w14:textId="77777777" w:rsidR="00522B76" w:rsidRPr="00665BE4" w:rsidRDefault="00522B76" w:rsidP="00EF0D6A">
            <w:pPr>
              <w:ind w:left="34"/>
              <w:jc w:val="left"/>
              <w:rPr>
                <w:rFonts w:ascii="Arial" w:hAnsi="Arial" w:cs="Arial"/>
                <w:b/>
              </w:rPr>
            </w:pPr>
            <w:r w:rsidRPr="00665BE4">
              <w:rPr>
                <w:rFonts w:ascii="Arial" w:hAnsi="Arial" w:cs="Arial"/>
                <w:b/>
                <w:lang w:val="en-US"/>
              </w:rPr>
              <w:t>Common Reporting Standard (CRS)</w:t>
            </w:r>
          </w:p>
        </w:tc>
        <w:tc>
          <w:tcPr>
            <w:tcW w:w="6094" w:type="dxa"/>
            <w:shd w:val="clear" w:color="auto" w:fill="auto"/>
          </w:tcPr>
          <w:p w14:paraId="39755FEB" w14:textId="77777777" w:rsidR="00522B76" w:rsidRPr="00665BE4" w:rsidRDefault="00522B76" w:rsidP="006963BB">
            <w:pPr>
              <w:numPr>
                <w:ilvl w:val="0"/>
                <w:numId w:val="10"/>
              </w:numPr>
              <w:spacing w:after="120"/>
              <w:ind w:left="459" w:hanging="425"/>
              <w:jc w:val="both"/>
              <w:rPr>
                <w:rFonts w:ascii="Arial" w:hAnsi="Arial" w:cs="Arial"/>
              </w:rPr>
            </w:pPr>
            <w:r w:rsidRPr="00665BE4">
              <w:rPr>
                <w:rFonts w:ascii="Arial" w:hAnsi="Arial" w:cs="Arial"/>
              </w:rPr>
              <w:t xml:space="preserve">Стандарт по автоматическому обмену информацией о финансовых счетах, разработанный Организацией </w:t>
            </w:r>
            <w:r w:rsidR="0045737B" w:rsidRPr="00665BE4">
              <w:rPr>
                <w:rFonts w:ascii="Arial" w:hAnsi="Arial" w:cs="Arial"/>
              </w:rPr>
              <w:t>э</w:t>
            </w:r>
            <w:r w:rsidRPr="00665BE4">
              <w:rPr>
                <w:rFonts w:ascii="Arial" w:hAnsi="Arial" w:cs="Arial"/>
              </w:rPr>
              <w:t xml:space="preserve">кономического </w:t>
            </w:r>
            <w:r w:rsidR="0045737B" w:rsidRPr="00665BE4">
              <w:rPr>
                <w:rFonts w:ascii="Arial" w:hAnsi="Arial" w:cs="Arial"/>
              </w:rPr>
              <w:t>с</w:t>
            </w:r>
            <w:r w:rsidRPr="00665BE4">
              <w:rPr>
                <w:rFonts w:ascii="Arial" w:hAnsi="Arial" w:cs="Arial"/>
              </w:rPr>
              <w:t xml:space="preserve">отрудничества и </w:t>
            </w:r>
            <w:r w:rsidR="0045737B" w:rsidRPr="00665BE4">
              <w:rPr>
                <w:rFonts w:ascii="Arial" w:hAnsi="Arial" w:cs="Arial"/>
              </w:rPr>
              <w:t>р</w:t>
            </w:r>
            <w:r w:rsidRPr="00665BE4">
              <w:rPr>
                <w:rFonts w:ascii="Arial" w:hAnsi="Arial" w:cs="Arial"/>
              </w:rPr>
              <w:t>азвития (ОЭСР) в 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665BE4" w14:paraId="3D9F2A8E" w14:textId="77777777" w:rsidTr="005F3607">
        <w:trPr>
          <w:trHeight w:val="340"/>
        </w:trPr>
        <w:tc>
          <w:tcPr>
            <w:tcW w:w="3544" w:type="dxa"/>
            <w:shd w:val="clear" w:color="auto" w:fill="auto"/>
          </w:tcPr>
          <w:p w14:paraId="42225B63" w14:textId="77777777" w:rsidR="00F2500E" w:rsidRPr="00665BE4" w:rsidRDefault="00F2500E" w:rsidP="00AC7729">
            <w:pPr>
              <w:spacing w:after="120"/>
              <w:ind w:left="34"/>
              <w:jc w:val="left"/>
              <w:rPr>
                <w:rFonts w:ascii="Arial" w:hAnsi="Arial" w:cs="Arial"/>
                <w:b/>
                <w:lang w:val="en-US"/>
              </w:rPr>
            </w:pPr>
            <w:r w:rsidRPr="00665BE4">
              <w:rPr>
                <w:rFonts w:ascii="Arial" w:hAnsi="Arial" w:cs="Arial"/>
                <w:b/>
                <w:lang w:val="en-US"/>
              </w:rPr>
              <w:t>Foreign Account Tax Compliance</w:t>
            </w:r>
            <w:r w:rsidR="002D694B" w:rsidRPr="00665BE4">
              <w:rPr>
                <w:rFonts w:ascii="Arial" w:hAnsi="Arial" w:cs="Arial"/>
                <w:b/>
                <w:lang w:val="en-US"/>
              </w:rPr>
              <w:t xml:space="preserve"> </w:t>
            </w:r>
            <w:r w:rsidRPr="00665BE4">
              <w:rPr>
                <w:rFonts w:ascii="Arial" w:hAnsi="Arial" w:cs="Arial"/>
                <w:b/>
                <w:lang w:val="en-US"/>
              </w:rPr>
              <w:t>Act (FATCA)</w:t>
            </w:r>
          </w:p>
        </w:tc>
        <w:tc>
          <w:tcPr>
            <w:tcW w:w="6094" w:type="dxa"/>
            <w:shd w:val="clear" w:color="auto" w:fill="auto"/>
          </w:tcPr>
          <w:p w14:paraId="3B18B331" w14:textId="77777777" w:rsidR="00F2500E" w:rsidRPr="00665BE4" w:rsidRDefault="007E3547" w:rsidP="006963BB">
            <w:pPr>
              <w:numPr>
                <w:ilvl w:val="0"/>
                <w:numId w:val="10"/>
              </w:numPr>
              <w:spacing w:after="120"/>
              <w:ind w:left="459" w:hanging="425"/>
              <w:jc w:val="both"/>
              <w:rPr>
                <w:rFonts w:ascii="Arial" w:hAnsi="Arial" w:cs="Arial"/>
              </w:rPr>
            </w:pPr>
            <w:r w:rsidRPr="00665BE4">
              <w:rPr>
                <w:rFonts w:ascii="Arial" w:hAnsi="Arial" w:cs="Arial"/>
              </w:rPr>
              <w:t>Закон США «О налогообложении иностранных счетов»</w:t>
            </w:r>
          </w:p>
        </w:tc>
      </w:tr>
    </w:tbl>
    <w:p w14:paraId="1E305591" w14:textId="77777777" w:rsidR="00CC29DB" w:rsidRPr="00665BE4" w:rsidRDefault="00CC29DB" w:rsidP="005D4233">
      <w:pPr>
        <w:pStyle w:val="af9"/>
        <w:numPr>
          <w:ilvl w:val="0"/>
          <w:numId w:val="8"/>
        </w:numPr>
        <w:ind w:left="993" w:hanging="284"/>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665BE4">
        <w:rPr>
          <w:rFonts w:cs="Arial"/>
        </w:rPr>
        <w:t>ОБЪЕКТ ДЕПОЗИТАРНОЙ ДЕЯТЕЛЬНОСТИ</w:t>
      </w:r>
      <w:bookmarkEnd w:id="30"/>
      <w:bookmarkEnd w:id="31"/>
      <w:bookmarkEnd w:id="32"/>
      <w:bookmarkEnd w:id="33"/>
      <w:bookmarkEnd w:id="34"/>
      <w:bookmarkEnd w:id="35"/>
      <w:bookmarkEnd w:id="36"/>
    </w:p>
    <w:p w14:paraId="3F4F5632" w14:textId="77777777" w:rsidR="0046606D" w:rsidRDefault="0046606D" w:rsidP="0046606D">
      <w:pPr>
        <w:pStyle w:val="4"/>
      </w:pPr>
      <w:bookmarkStart w:id="37" w:name="_Toc524516313"/>
      <w:r w:rsidRPr="0046606D">
        <w:t>Депозитарий вправе открывать Счета депо или счета, не предназначенные для учета прав на ценные бумаги, если законодательством Российской Федерации предусмотрена возможность открытия таких счетов, не предназначенных для учета прав н</w:t>
      </w:r>
      <w:r>
        <w:t>а ценные бумаги</w:t>
      </w:r>
      <w:r w:rsidRPr="0046606D">
        <w:t>.</w:t>
      </w:r>
      <w:r>
        <w:t xml:space="preserve"> </w:t>
      </w:r>
      <w:r w:rsidRPr="0046606D">
        <w:rPr>
          <w:rFonts w:ascii="Arial" w:hAnsi="Arial" w:cs="Arial"/>
        </w:rPr>
        <w:t>Порядок исполнения Депозитарных операций, установленный в настоящих Условиях в отношении Счетов депо, действует и в отношении счетов, не предназначенных для учета прав на ценные бумаги, если иное не предусмотрено настоящими Условиями</w:t>
      </w:r>
      <w:r>
        <w:rPr>
          <w:rFonts w:ascii="Arial" w:hAnsi="Arial" w:cs="Arial"/>
        </w:rPr>
        <w:t xml:space="preserve"> и (или) не противоречит режиму таких счетов</w:t>
      </w:r>
      <w:r w:rsidRPr="0046606D">
        <w:rPr>
          <w:rFonts w:ascii="Arial" w:hAnsi="Arial" w:cs="Arial"/>
        </w:rPr>
        <w:t>.</w:t>
      </w:r>
    </w:p>
    <w:p w14:paraId="61AA90A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На счетах депо может осуществляться учет прав на следующие ценные бумаги:</w:t>
      </w:r>
      <w:bookmarkEnd w:id="37"/>
    </w:p>
    <w:p w14:paraId="677D5F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4FBAB26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на предъявителя с обязательным централизованным хранением;</w:t>
      </w:r>
    </w:p>
    <w:p w14:paraId="485BB339"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5" w:history="1">
        <w:r w:rsidRPr="00665BE4">
          <w:rPr>
            <w:rFonts w:ascii="Arial" w:hAnsi="Arial" w:cs="Arial"/>
            <w:snapToGrid/>
          </w:rPr>
          <w:t>статьей 44</w:t>
        </w:r>
      </w:hyperlink>
      <w:r w:rsidRPr="00665BE4">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665BE4">
        <w:rPr>
          <w:rFonts w:ascii="Arial" w:hAnsi="Arial" w:cs="Arial"/>
        </w:rPr>
        <w:t xml:space="preserve"> на счетах, открытых в организациях, осуществляющих учет прав на ценные бумаги</w:t>
      </w:r>
      <w:r w:rsidR="00EB611F" w:rsidRPr="00665BE4">
        <w:rPr>
          <w:rFonts w:ascii="Arial" w:hAnsi="Arial" w:cs="Arial"/>
        </w:rPr>
        <w:t>.</w:t>
      </w:r>
    </w:p>
    <w:p w14:paraId="00F77152" w14:textId="77777777" w:rsidR="00CC29DB" w:rsidRPr="00665BE4" w:rsidRDefault="00CC29DB" w:rsidP="00EF0D6A">
      <w:pPr>
        <w:pStyle w:val="4"/>
        <w:rPr>
          <w:rFonts w:ascii="Arial" w:hAnsi="Arial" w:cs="Arial"/>
        </w:rPr>
      </w:pPr>
      <w:bookmarkStart w:id="38" w:name="_Toc524516314"/>
      <w:r w:rsidRPr="00665BE4">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665BE4">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2FC30193" w14:textId="77777777" w:rsidR="00CC29DB" w:rsidRPr="00665BE4" w:rsidRDefault="00CC29DB" w:rsidP="00EF0D6A">
      <w:pPr>
        <w:pStyle w:val="af1"/>
        <w:ind w:left="720"/>
        <w:rPr>
          <w:rFonts w:cs="Arial"/>
          <w:color w:val="000000"/>
        </w:rPr>
      </w:pPr>
      <w:r w:rsidRPr="00665BE4">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14:paraId="67203360" w14:textId="77777777" w:rsidR="00CC29DB" w:rsidRPr="00665BE4" w:rsidRDefault="00CC29DB" w:rsidP="00EF0D6A">
      <w:pPr>
        <w:pStyle w:val="af1"/>
        <w:ind w:left="720"/>
        <w:rPr>
          <w:rFonts w:cs="Arial"/>
          <w:color w:val="000000"/>
        </w:rPr>
      </w:pPr>
      <w:r w:rsidRPr="00665BE4">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Pr="00665BE4">
          <w:rPr>
            <w:rFonts w:cs="Arial"/>
            <w:color w:val="000000"/>
          </w:rPr>
          <w:t>статьей 44</w:t>
        </w:r>
      </w:hyperlink>
      <w:r w:rsidRPr="00665BE4">
        <w:rPr>
          <w:rFonts w:cs="Arial"/>
          <w:color w:val="000000"/>
        </w:rPr>
        <w:t xml:space="preserve"> Федерального закона </w:t>
      </w:r>
      <w:r w:rsidRPr="00665BE4">
        <w:rPr>
          <w:rFonts w:cs="Arial"/>
        </w:rPr>
        <w:t>№39-ФЗ</w:t>
      </w:r>
      <w:r w:rsidRPr="00665BE4">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14:paraId="595FE073" w14:textId="77777777" w:rsidR="00CC29DB" w:rsidRPr="00665BE4" w:rsidRDefault="00CC29DB" w:rsidP="006963BB">
      <w:pPr>
        <w:pStyle w:val="af1"/>
        <w:numPr>
          <w:ilvl w:val="1"/>
          <w:numId w:val="8"/>
        </w:numPr>
        <w:tabs>
          <w:tab w:val="clear" w:pos="705"/>
        </w:tabs>
        <w:ind w:left="720" w:hanging="720"/>
        <w:rPr>
          <w:rFonts w:cs="Arial"/>
          <w:color w:val="000000"/>
        </w:rPr>
      </w:pPr>
      <w:bookmarkStart w:id="39" w:name="_Toc524516315"/>
      <w:r w:rsidRPr="00665BE4">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14:paraId="4E327398" w14:textId="77777777" w:rsidR="00CC29DB" w:rsidRPr="00665BE4" w:rsidRDefault="005F3607" w:rsidP="006963BB">
      <w:pPr>
        <w:pStyle w:val="af9"/>
        <w:numPr>
          <w:ilvl w:val="0"/>
          <w:numId w:val="8"/>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Pr>
          <w:rFonts w:cs="Arial"/>
        </w:rPr>
        <w:tab/>
      </w:r>
      <w:r w:rsidR="00CC29DB" w:rsidRPr="00665BE4">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14:paraId="0089639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665BE4">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14:paraId="31BD60E2" w14:textId="77777777" w:rsidR="00CC29DB" w:rsidRPr="00665BE4" w:rsidRDefault="00CC29DB" w:rsidP="00EF0D6A">
      <w:pPr>
        <w:pStyle w:val="5"/>
        <w:rPr>
          <w:rFonts w:cs="Arial"/>
        </w:rPr>
      </w:pPr>
      <w:r w:rsidRPr="00665BE4">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14:paraId="493A823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эмиссионные ценные бумаги;</w:t>
      </w:r>
    </w:p>
    <w:p w14:paraId="64A23B3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неэмиссионные</w:t>
      </w:r>
      <w:r w:rsidRPr="00665BE4">
        <w:rPr>
          <w:rFonts w:ascii="Arial" w:hAnsi="Arial" w:cs="Arial"/>
        </w:rPr>
        <w:t xml:space="preserve"> ценные бумаги.</w:t>
      </w:r>
    </w:p>
    <w:p w14:paraId="3EC70DEA" w14:textId="77777777" w:rsidR="00CC29DB" w:rsidRPr="00665BE4" w:rsidRDefault="00CC29DB" w:rsidP="00EF0D6A">
      <w:pPr>
        <w:pStyle w:val="Blockquote"/>
        <w:tabs>
          <w:tab w:val="num" w:pos="360"/>
        </w:tabs>
        <w:spacing w:before="0" w:after="0"/>
        <w:ind w:left="709" w:right="0" w:firstLine="27"/>
        <w:jc w:val="both"/>
        <w:rPr>
          <w:rFonts w:ascii="Arial" w:hAnsi="Arial" w:cs="Arial"/>
          <w:sz w:val="20"/>
        </w:rPr>
      </w:pPr>
      <w:r w:rsidRPr="00665BE4">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665BE4">
        <w:rPr>
          <w:rFonts w:ascii="Arial" w:hAnsi="Arial" w:cs="Arial"/>
          <w:sz w:val="20"/>
        </w:rPr>
        <w:t xml:space="preserve">в </w:t>
      </w:r>
      <w:r w:rsidRPr="00665BE4">
        <w:rPr>
          <w:rFonts w:ascii="Arial" w:hAnsi="Arial" w:cs="Arial"/>
          <w:sz w:val="20"/>
        </w:rPr>
        <w:t>раздел</w:t>
      </w:r>
      <w:r w:rsidR="00860317" w:rsidRPr="00665BE4">
        <w:rPr>
          <w:rFonts w:ascii="Arial" w:hAnsi="Arial" w:cs="Arial"/>
          <w:sz w:val="20"/>
        </w:rPr>
        <w:t>е</w:t>
      </w:r>
      <w:r w:rsidRPr="00665BE4">
        <w:rPr>
          <w:rFonts w:ascii="Arial" w:hAnsi="Arial" w:cs="Arial"/>
          <w:sz w:val="20"/>
        </w:rPr>
        <w:t xml:space="preserve"> </w:t>
      </w:r>
      <w:r w:rsidRPr="00665BE4">
        <w:rPr>
          <w:rFonts w:ascii="Arial" w:hAnsi="Arial" w:cs="Arial"/>
          <w:sz w:val="20"/>
        </w:rPr>
        <w:fldChar w:fldCharType="begin"/>
      </w:r>
      <w:r w:rsidRPr="00665BE4">
        <w:rPr>
          <w:rFonts w:ascii="Arial" w:hAnsi="Arial" w:cs="Arial"/>
          <w:sz w:val="20"/>
        </w:rPr>
        <w:instrText xml:space="preserve"> REF _Ref525138100 \r \h  \* MERGEFORMAT </w:instrText>
      </w:r>
      <w:r w:rsidRPr="00665BE4">
        <w:rPr>
          <w:rFonts w:ascii="Arial" w:hAnsi="Arial" w:cs="Arial"/>
          <w:sz w:val="20"/>
        </w:rPr>
      </w:r>
      <w:r w:rsidRPr="00665BE4">
        <w:rPr>
          <w:rFonts w:ascii="Arial" w:hAnsi="Arial" w:cs="Arial"/>
          <w:sz w:val="20"/>
        </w:rPr>
        <w:fldChar w:fldCharType="separate"/>
      </w:r>
      <w:r w:rsidRPr="00665BE4">
        <w:rPr>
          <w:rFonts w:ascii="Arial" w:hAnsi="Arial" w:cs="Arial"/>
          <w:sz w:val="20"/>
        </w:rPr>
        <w:t>21</w:t>
      </w:r>
      <w:r w:rsidRPr="00665BE4">
        <w:rPr>
          <w:rFonts w:ascii="Arial" w:hAnsi="Arial" w:cs="Arial"/>
          <w:sz w:val="20"/>
        </w:rPr>
        <w:fldChar w:fldCharType="end"/>
      </w:r>
      <w:r w:rsidRPr="00665BE4">
        <w:rPr>
          <w:rFonts w:ascii="Arial" w:hAnsi="Arial" w:cs="Arial"/>
          <w:sz w:val="20"/>
        </w:rPr>
        <w:t xml:space="preserve"> настоящих Условий.</w:t>
      </w:r>
    </w:p>
    <w:p w14:paraId="756DAEC9" w14:textId="77777777" w:rsidR="00CC29DB" w:rsidRPr="00665BE4" w:rsidRDefault="00CC29DB" w:rsidP="00EF0D6A">
      <w:pPr>
        <w:pStyle w:val="5"/>
        <w:rPr>
          <w:rFonts w:cs="Arial"/>
        </w:rPr>
      </w:pPr>
      <w:r w:rsidRPr="00665BE4">
        <w:rPr>
          <w:rFonts w:cs="Arial"/>
        </w:rPr>
        <w:t>Инициатором процедуры приема на обслуживание ценных бумаг (далее - Инициатор) могут быть:</w:t>
      </w:r>
    </w:p>
    <w:p w14:paraId="0BD73A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 (Депонент) или его </w:t>
      </w:r>
      <w:r w:rsidR="004B2F67" w:rsidRPr="00665BE4">
        <w:rPr>
          <w:rFonts w:ascii="Arial" w:hAnsi="Arial" w:cs="Arial"/>
          <w:snapToGrid/>
        </w:rPr>
        <w:t>У</w:t>
      </w:r>
      <w:r w:rsidRPr="00665BE4">
        <w:rPr>
          <w:rFonts w:ascii="Arial" w:hAnsi="Arial" w:cs="Arial"/>
          <w:snapToGrid/>
        </w:rPr>
        <w:t>полномоченный представитель;</w:t>
      </w:r>
    </w:p>
    <w:p w14:paraId="5AF0CB4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Депозитарий;</w:t>
      </w:r>
    </w:p>
    <w:p w14:paraId="62B3B47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 ценных бумаг или управляющая компания паевого инвестиционного фонда;</w:t>
      </w:r>
    </w:p>
    <w:p w14:paraId="231E35B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реестродержатель;</w:t>
      </w:r>
    </w:p>
    <w:p w14:paraId="5900293D"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w:t>
      </w:r>
      <w:r w:rsidR="00CC29DB" w:rsidRPr="00665BE4">
        <w:rPr>
          <w:rFonts w:ascii="Arial" w:hAnsi="Arial" w:cs="Arial"/>
          <w:snapToGrid/>
        </w:rPr>
        <w:t>опечитель счета депо;</w:t>
      </w:r>
    </w:p>
    <w:p w14:paraId="763AEEFC"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w:t>
      </w:r>
      <w:r w:rsidR="00CC29DB" w:rsidRPr="00665BE4">
        <w:rPr>
          <w:rFonts w:ascii="Arial" w:hAnsi="Arial" w:cs="Arial"/>
          <w:snapToGrid/>
        </w:rPr>
        <w:t>ператор счета/раздела депо;</w:t>
      </w:r>
    </w:p>
    <w:p w14:paraId="4DEF33F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иной депозитарий, в котором Депозитарию открыт счет депо номинального держателя;</w:t>
      </w:r>
    </w:p>
    <w:p w14:paraId="6CA9F68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государственные органы или уполномоченные ими лица;</w:t>
      </w:r>
    </w:p>
    <w:p w14:paraId="4F638AC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расчетный</w:t>
      </w:r>
      <w:r w:rsidRPr="00665BE4">
        <w:rPr>
          <w:rFonts w:ascii="Arial" w:hAnsi="Arial" w:cs="Arial"/>
        </w:rPr>
        <w:t xml:space="preserve"> депозитарий и/или клиринговая организация</w:t>
      </w:r>
      <w:r w:rsidR="005D4233">
        <w:rPr>
          <w:rFonts w:ascii="Arial" w:hAnsi="Arial" w:cs="Arial"/>
        </w:rPr>
        <w:t>.</w:t>
      </w:r>
    </w:p>
    <w:p w14:paraId="38D010AB" w14:textId="77777777" w:rsidR="00CC29DB" w:rsidRPr="00665BE4" w:rsidRDefault="00CC29DB" w:rsidP="00EF0D6A">
      <w:pPr>
        <w:pStyle w:val="5"/>
        <w:rPr>
          <w:rFonts w:cs="Arial"/>
        </w:rPr>
      </w:pPr>
      <w:r w:rsidRPr="00665BE4">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211C4D2F" w14:textId="77777777" w:rsidR="00CC29DB" w:rsidRPr="00665BE4" w:rsidRDefault="00CC29DB" w:rsidP="00EF0D6A">
      <w:pPr>
        <w:tabs>
          <w:tab w:val="num" w:pos="709"/>
        </w:tabs>
        <w:ind w:left="709"/>
        <w:jc w:val="both"/>
        <w:rPr>
          <w:rFonts w:ascii="Arial" w:hAnsi="Arial" w:cs="Arial"/>
        </w:rPr>
      </w:pPr>
      <w:r w:rsidRPr="00665BE4">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55C9CE7A" w14:textId="77777777" w:rsidR="00CC29DB" w:rsidRPr="00665BE4" w:rsidRDefault="00CC29DB" w:rsidP="00EF0D6A">
      <w:pPr>
        <w:pStyle w:val="5"/>
        <w:rPr>
          <w:rFonts w:cs="Arial"/>
        </w:rPr>
      </w:pPr>
      <w:r w:rsidRPr="00665BE4">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14:paraId="3A030652" w14:textId="77777777" w:rsidR="00CC29DB" w:rsidRPr="00665BE4" w:rsidRDefault="00CC29DB" w:rsidP="00EF0D6A">
      <w:pPr>
        <w:pStyle w:val="5"/>
        <w:rPr>
          <w:rFonts w:cs="Arial"/>
        </w:rPr>
      </w:pPr>
      <w:r w:rsidRPr="00665BE4">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14:paraId="2116562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заполненная Инициатором анкета выпуска ценных бумаг;</w:t>
      </w:r>
    </w:p>
    <w:p w14:paraId="70F2D76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2F3E52B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уведомления регистрирующего органа о регистрации выпуска ценных бумаг;</w:t>
      </w:r>
    </w:p>
    <w:p w14:paraId="04F867F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условий эмиссии и обращения ценных бумаг;</w:t>
      </w:r>
    </w:p>
    <w:p w14:paraId="48BA142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решения об эмиссии ценных бумаг;</w:t>
      </w:r>
    </w:p>
    <w:p w14:paraId="25A3DB5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правил доверительного управления открытым Паевым инвестиционным фондом;</w:t>
      </w:r>
    </w:p>
    <w:p w14:paraId="1A222A7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документы</w:t>
      </w:r>
      <w:r w:rsidRPr="00665BE4">
        <w:rPr>
          <w:rFonts w:ascii="Arial" w:hAnsi="Arial" w:cs="Arial"/>
        </w:rPr>
        <w:t>, подтверждающие факт п</w:t>
      </w:r>
      <w:r w:rsidR="00C429DC">
        <w:rPr>
          <w:rFonts w:ascii="Arial" w:hAnsi="Arial" w:cs="Arial"/>
        </w:rPr>
        <w:t>риема сертификатов ценных бумаг;</w:t>
      </w:r>
    </w:p>
    <w:p w14:paraId="2BC2ED5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70191174" w14:textId="77777777" w:rsidR="00CC29DB" w:rsidRPr="00665BE4" w:rsidRDefault="00CC29DB" w:rsidP="00EF0D6A">
      <w:pPr>
        <w:pStyle w:val="5"/>
        <w:rPr>
          <w:rFonts w:cs="Arial"/>
        </w:rPr>
      </w:pPr>
      <w:r w:rsidRPr="00665BE4">
        <w:rPr>
          <w:rFonts w:cs="Arial"/>
        </w:rPr>
        <w:t>При приеме ценных бумаг на обслуживание Депозитарий вправе использовать сведения:</w:t>
      </w:r>
    </w:p>
    <w:p w14:paraId="0CBF74F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организации, являющейся членом Ассоциации национальных нумерующих агентств;</w:t>
      </w:r>
    </w:p>
    <w:p w14:paraId="27F7223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4EE9575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665BE4">
        <w:rPr>
          <w:rFonts w:ascii="Arial" w:hAnsi="Arial" w:cs="Arial"/>
          <w:snapToGrid/>
        </w:rPr>
        <w:t>;</w:t>
      </w:r>
    </w:p>
    <w:p w14:paraId="68C7EAD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5888EBD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17CD21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иные сведения, предусмотренные нормативными актами Банка России.</w:t>
      </w:r>
    </w:p>
    <w:p w14:paraId="33959461" w14:textId="77777777" w:rsidR="00CC29DB" w:rsidRPr="00665BE4" w:rsidRDefault="00CC29DB" w:rsidP="00EF0D6A">
      <w:pPr>
        <w:pStyle w:val="5"/>
        <w:rPr>
          <w:rFonts w:cs="Arial"/>
        </w:rPr>
      </w:pPr>
      <w:r w:rsidRPr="00665BE4">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0C6A12DA" w14:textId="77777777" w:rsidR="00CC29DB" w:rsidRPr="00665BE4" w:rsidRDefault="00CC29DB" w:rsidP="00EF0D6A">
      <w:pPr>
        <w:pStyle w:val="5"/>
        <w:rPr>
          <w:rFonts w:cs="Arial"/>
        </w:rPr>
      </w:pPr>
      <w:r w:rsidRPr="00665BE4">
        <w:rPr>
          <w:rFonts w:cs="Arial"/>
        </w:rPr>
        <w:t>Ценные бумаги не принимаются на обслуживание в Депозитарий, в следующих случаях:</w:t>
      </w:r>
    </w:p>
    <w:p w14:paraId="5C61DED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31AF511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2DC708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условиями обращения выпуска ценных бумаг;</w:t>
      </w:r>
    </w:p>
    <w:p w14:paraId="47941C6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нормативными правовыми актами;</w:t>
      </w:r>
    </w:p>
    <w:p w14:paraId="181241C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0F726F8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342C2CC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665BE4">
        <w:rPr>
          <w:rFonts w:ascii="Arial" w:hAnsi="Arial" w:cs="Arial"/>
          <w:snapToGrid/>
        </w:rPr>
        <w:t xml:space="preserve">действующего </w:t>
      </w:r>
      <w:r w:rsidRPr="00665BE4">
        <w:rPr>
          <w:rFonts w:ascii="Arial" w:hAnsi="Arial" w:cs="Arial"/>
          <w:snapToGrid/>
        </w:rPr>
        <w:t>законодательства</w:t>
      </w:r>
      <w:r w:rsidR="00404C20" w:rsidRPr="00665BE4">
        <w:rPr>
          <w:rFonts w:ascii="Arial" w:hAnsi="Arial" w:cs="Arial"/>
          <w:snapToGrid/>
        </w:rPr>
        <w:t xml:space="preserve"> Российской Федерации</w:t>
      </w:r>
      <w:r w:rsidRPr="00665BE4">
        <w:rPr>
          <w:rFonts w:ascii="Arial" w:hAnsi="Arial" w:cs="Arial"/>
          <w:snapToGrid/>
        </w:rPr>
        <w:t>;</w:t>
      </w:r>
    </w:p>
    <w:p w14:paraId="1DBFDA9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прекращения</w:t>
      </w:r>
      <w:r w:rsidRPr="00665BE4">
        <w:rPr>
          <w:rFonts w:ascii="Arial" w:hAnsi="Arial" w:cs="Arial"/>
        </w:rPr>
        <w:t xml:space="preserve"> паевого инвестиционного фонда.</w:t>
      </w:r>
    </w:p>
    <w:p w14:paraId="6431A114" w14:textId="77777777" w:rsidR="00CC29DB" w:rsidRPr="00665BE4" w:rsidRDefault="00CC29DB" w:rsidP="00EF0D6A">
      <w:pPr>
        <w:pStyle w:val="5"/>
        <w:rPr>
          <w:rFonts w:cs="Arial"/>
        </w:rPr>
      </w:pPr>
      <w:r w:rsidRPr="00665BE4">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14:paraId="5EFD6E6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665BE4">
        <w:rPr>
          <w:rFonts w:cs="Arial"/>
          <w:b/>
          <w:color w:val="000000"/>
        </w:rPr>
        <w:t>Особенности приема бездокументарных ценных бумаг</w:t>
      </w:r>
      <w:bookmarkEnd w:id="55"/>
      <w:bookmarkEnd w:id="56"/>
      <w:bookmarkEnd w:id="57"/>
      <w:bookmarkEnd w:id="58"/>
      <w:bookmarkEnd w:id="59"/>
      <w:bookmarkEnd w:id="60"/>
    </w:p>
    <w:p w14:paraId="3B807194" w14:textId="77777777" w:rsidR="00CC29DB" w:rsidRPr="00665BE4" w:rsidRDefault="00CC29DB" w:rsidP="00EF0D6A">
      <w:pPr>
        <w:pStyle w:val="5"/>
        <w:rPr>
          <w:rFonts w:cs="Arial"/>
        </w:rPr>
      </w:pPr>
      <w:r w:rsidRPr="00665BE4">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14:paraId="49921BA6" w14:textId="77777777" w:rsidR="00CC29DB" w:rsidRPr="00665BE4" w:rsidRDefault="00CC29DB" w:rsidP="00EF0D6A">
      <w:pPr>
        <w:pStyle w:val="af7"/>
        <w:ind w:left="710"/>
        <w:rPr>
          <w:rFonts w:cs="Arial"/>
        </w:rPr>
      </w:pPr>
      <w:r w:rsidRPr="00665BE4">
        <w:rPr>
          <w:rFonts w:cs="Arial"/>
        </w:rPr>
        <w:t>Прием бездокументарных ценных бумаг в Депозитарий может быть обусловлен заключением договора с эмитентом.</w:t>
      </w:r>
    </w:p>
    <w:p w14:paraId="053B83D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665BE4">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14:paraId="573D0B4B" w14:textId="77777777" w:rsidR="00CC29DB" w:rsidRPr="00665BE4" w:rsidRDefault="00CC29DB" w:rsidP="00EF0D6A">
      <w:pPr>
        <w:pStyle w:val="5"/>
        <w:rPr>
          <w:rFonts w:cs="Arial"/>
        </w:rPr>
      </w:pPr>
      <w:r w:rsidRPr="00665BE4">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5BE72DB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665BE4">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14:paraId="4ED092ED" w14:textId="77777777" w:rsidR="00CC29DB" w:rsidRPr="00665BE4" w:rsidRDefault="00CC29DB" w:rsidP="00EF0D6A">
      <w:pPr>
        <w:pStyle w:val="5"/>
        <w:rPr>
          <w:rFonts w:cs="Arial"/>
        </w:rPr>
      </w:pPr>
      <w:r w:rsidRPr="00665BE4">
        <w:rPr>
          <w:rFonts w:cs="Arial"/>
        </w:rPr>
        <w:t xml:space="preserve">Прекращение обслуживания ценных бумаг в Депозитарии </w:t>
      </w:r>
      <w:r w:rsidR="00A47796" w:rsidRPr="00665BE4">
        <w:rPr>
          <w:rFonts w:cs="Arial"/>
        </w:rPr>
        <w:t>осуществляется</w:t>
      </w:r>
      <w:r w:rsidRPr="00665BE4">
        <w:rPr>
          <w:rFonts w:cs="Arial"/>
        </w:rPr>
        <w:t xml:space="preserve"> в следующих случаях:</w:t>
      </w:r>
    </w:p>
    <w:p w14:paraId="32A16DB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погашение ценных бумаг (серии выпуска ценных бумаг);</w:t>
      </w:r>
    </w:p>
    <w:p w14:paraId="75FA89E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278931E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вступление в силу решения суда о недействительности выпуска ценных бумаг;</w:t>
      </w:r>
    </w:p>
    <w:p w14:paraId="554BE30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ликвидация эмитента ценных бумаг;</w:t>
      </w:r>
    </w:p>
    <w:p w14:paraId="5B5240C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w:t>
      </w:r>
      <w:r w:rsidR="00F1440D" w:rsidRPr="00665BE4">
        <w:rPr>
          <w:rFonts w:ascii="Arial" w:hAnsi="Arial" w:cs="Arial"/>
          <w:snapToGrid/>
        </w:rPr>
        <w:t>ащение обслуживания по решению Д</w:t>
      </w:r>
      <w:r w:rsidRPr="00665BE4">
        <w:rPr>
          <w:rFonts w:ascii="Arial" w:hAnsi="Arial" w:cs="Arial"/>
          <w:snapToGrid/>
        </w:rPr>
        <w:t>епозитария;</w:t>
      </w:r>
    </w:p>
    <w:p w14:paraId="7D8C61C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прекращения паевого инвестиционного фонда;</w:t>
      </w:r>
    </w:p>
    <w:p w14:paraId="0D8F9AF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w:t>
      </w:r>
      <w:r w:rsidRPr="00665BE4">
        <w:rPr>
          <w:rFonts w:ascii="Arial" w:hAnsi="Arial" w:cs="Arial"/>
        </w:rPr>
        <w:t xml:space="preserve">х </w:t>
      </w:r>
      <w:r w:rsidRPr="00665BE4">
        <w:rPr>
          <w:rFonts w:ascii="Arial" w:hAnsi="Arial" w:cs="Arial"/>
          <w:snapToGrid/>
        </w:rPr>
        <w:t>в соответствии с действующим законодательством Российской Федерации</w:t>
      </w:r>
      <w:r w:rsidRPr="00665BE4">
        <w:rPr>
          <w:rFonts w:ascii="Arial" w:hAnsi="Arial" w:cs="Arial"/>
        </w:rPr>
        <w:t>.</w:t>
      </w:r>
    </w:p>
    <w:p w14:paraId="593975E9" w14:textId="77777777" w:rsidR="00CC29DB" w:rsidRPr="00665BE4" w:rsidRDefault="00CC29DB" w:rsidP="00EF0D6A">
      <w:pPr>
        <w:pStyle w:val="5"/>
        <w:rPr>
          <w:rFonts w:cs="Arial"/>
        </w:rPr>
      </w:pPr>
      <w:r w:rsidRPr="00665BE4">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0C6D469C" w14:textId="77777777" w:rsidR="00CC29DB" w:rsidRPr="00665BE4" w:rsidRDefault="00CC29DB" w:rsidP="00EF0D6A">
      <w:pPr>
        <w:pStyle w:val="5"/>
        <w:rPr>
          <w:rFonts w:cs="Arial"/>
        </w:rPr>
      </w:pPr>
      <w:r w:rsidRPr="00665BE4">
        <w:rPr>
          <w:rFonts w:cs="Arial"/>
        </w:rPr>
        <w:t>Прекращение обслуживания ценных бумаг оформляется служебным поручением Депозитария.</w:t>
      </w:r>
    </w:p>
    <w:p w14:paraId="573A95C7" w14:textId="77777777" w:rsidR="00CC29DB" w:rsidRPr="00665BE4" w:rsidRDefault="00CC29DB" w:rsidP="00EF0D6A">
      <w:pPr>
        <w:pStyle w:val="5"/>
        <w:rPr>
          <w:rFonts w:cs="Arial"/>
        </w:rPr>
      </w:pPr>
      <w:r w:rsidRPr="00665BE4">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w:t>
      </w:r>
      <w:r w:rsidR="001734ED">
        <w:rPr>
          <w:rFonts w:cs="Arial"/>
        </w:rPr>
        <w:t xml:space="preserve"> выпуска</w:t>
      </w:r>
      <w:r w:rsidRPr="00665BE4">
        <w:rPr>
          <w:rFonts w:cs="Arial"/>
        </w:rPr>
        <w:t xml:space="preserve"> ценных бумаг и в спис</w:t>
      </w:r>
      <w:r w:rsidR="007D48A9" w:rsidRPr="00665BE4">
        <w:rPr>
          <w:rFonts w:cs="Arial"/>
        </w:rPr>
        <w:t xml:space="preserve">ок, обслуживаемых Депозитарием </w:t>
      </w:r>
      <w:r w:rsidRPr="00665BE4">
        <w:rPr>
          <w:rFonts w:cs="Arial"/>
        </w:rPr>
        <w:t>ценных бумаг, запись о дате прекращения обслуживания ценных бумаг.</w:t>
      </w:r>
    </w:p>
    <w:p w14:paraId="7D90DB97" w14:textId="77777777" w:rsidR="00CC29DB" w:rsidRPr="00665BE4" w:rsidRDefault="00CC29DB" w:rsidP="00EF0D6A">
      <w:pPr>
        <w:pStyle w:val="5"/>
        <w:rPr>
          <w:rFonts w:cs="Arial"/>
        </w:rPr>
      </w:pPr>
      <w:r w:rsidRPr="00665BE4">
        <w:rPr>
          <w:rFonts w:cs="Arial"/>
        </w:rPr>
        <w:t>Срок хранения Анкет</w:t>
      </w:r>
      <w:r w:rsidR="001734ED">
        <w:rPr>
          <w:rFonts w:cs="Arial"/>
        </w:rPr>
        <w:t xml:space="preserve"> выпуска</w:t>
      </w:r>
      <w:r w:rsidRPr="00665BE4">
        <w:rPr>
          <w:rFonts w:cs="Arial"/>
        </w:rPr>
        <w:t xml:space="preserve"> ценных бумаг, снятых с обслуживания, определяется внутренними документами Депозитария и не может быть менее сроков, установленных </w:t>
      </w:r>
      <w:r w:rsidR="00860317" w:rsidRPr="00665BE4">
        <w:rPr>
          <w:rFonts w:cs="Arial"/>
        </w:rPr>
        <w:t xml:space="preserve">действующим </w:t>
      </w:r>
      <w:r w:rsidRPr="00665BE4">
        <w:rPr>
          <w:rFonts w:cs="Arial"/>
        </w:rPr>
        <w:t>законодательством Российской Федерации.</w:t>
      </w:r>
    </w:p>
    <w:p w14:paraId="39452A1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665BE4">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14:paraId="2D6B8B8B" w14:textId="77777777" w:rsidR="00CC29DB" w:rsidRPr="00665BE4" w:rsidRDefault="00CC29DB" w:rsidP="00EF0D6A">
      <w:pPr>
        <w:pStyle w:val="5"/>
        <w:rPr>
          <w:rFonts w:cs="Arial"/>
        </w:rPr>
      </w:pPr>
      <w:bookmarkStart w:id="79" w:name="_Ref525235485"/>
      <w:r w:rsidRPr="00665BE4">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14:paraId="11D5244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38DD3D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1A8F96A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 профессионального</w:t>
      </w:r>
      <w:r w:rsidRPr="00665BE4">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119265C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уведомление</w:t>
      </w:r>
      <w:r w:rsidRPr="00665BE4">
        <w:rPr>
          <w:rFonts w:ascii="Arial" w:hAnsi="Arial" w:cs="Arial"/>
        </w:rPr>
        <w:t xml:space="preserve"> Банка России о квалификации иностранного финансового инструмента в качестве ценной бумаги.</w:t>
      </w:r>
    </w:p>
    <w:p w14:paraId="38562043" w14:textId="77777777" w:rsidR="00CC29DB" w:rsidRPr="00665BE4" w:rsidRDefault="00CC29DB" w:rsidP="00EF0D6A">
      <w:pPr>
        <w:pStyle w:val="5"/>
        <w:rPr>
          <w:rFonts w:cs="Arial"/>
        </w:rPr>
      </w:pPr>
      <w:r w:rsidRPr="00665BE4">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5B2075F1" w14:textId="77777777" w:rsidR="00CC29DB" w:rsidRPr="00665BE4" w:rsidRDefault="00CC29DB" w:rsidP="00EF0D6A">
      <w:pPr>
        <w:pStyle w:val="5"/>
        <w:rPr>
          <w:rFonts w:cs="Arial"/>
        </w:rPr>
      </w:pPr>
      <w:r w:rsidRPr="00665BE4">
        <w:rPr>
          <w:rFonts w:cs="Arial"/>
        </w:rPr>
        <w:t xml:space="preserve">При приеме на обслуживание иностранных финансовых инструментов Депозитарий </w:t>
      </w:r>
      <w:r w:rsidR="00A47796" w:rsidRPr="00665BE4">
        <w:rPr>
          <w:rFonts w:cs="Arial"/>
        </w:rPr>
        <w:t>осуществляет</w:t>
      </w:r>
      <w:r w:rsidRPr="00665BE4">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665BE4">
        <w:rPr>
          <w:rFonts w:cs="Arial"/>
        </w:rPr>
        <w:t xml:space="preserve"> Банка России</w:t>
      </w:r>
      <w:r w:rsidRPr="00665BE4">
        <w:rPr>
          <w:rFonts w:cs="Arial"/>
        </w:rPr>
        <w:t xml:space="preserve"> №4561-У.</w:t>
      </w:r>
    </w:p>
    <w:p w14:paraId="075982F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проверяет наличие у иностранного финансового инструмента кодов ISIN и CFI;</w:t>
      </w:r>
    </w:p>
    <w:p w14:paraId="1001B3C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2C5A39F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определяет соответствие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Pr>
          <w:rFonts w:ascii="Arial" w:hAnsi="Arial" w:cs="Arial"/>
          <w:snapToGrid/>
        </w:rPr>
        <w:t>;</w:t>
      </w:r>
    </w:p>
    <w:p w14:paraId="1C6EE22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несоответствии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sidDel="00FA12AE">
        <w:rPr>
          <w:rFonts w:ascii="Arial" w:hAnsi="Arial" w:cs="Arial"/>
          <w:snapToGrid/>
        </w:rPr>
        <w:t xml:space="preserve"> </w:t>
      </w:r>
      <w:r w:rsidRPr="00665BE4">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64E6735D" w14:textId="77777777" w:rsidR="00CC29DB" w:rsidRPr="00665BE4" w:rsidRDefault="00CC29DB" w:rsidP="00EF0D6A">
      <w:pPr>
        <w:pStyle w:val="5"/>
        <w:rPr>
          <w:rFonts w:cs="Arial"/>
        </w:rPr>
      </w:pPr>
      <w:r w:rsidRPr="00665BE4">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77E4B363" w14:textId="77777777" w:rsidR="00CC29DB" w:rsidRPr="00665BE4" w:rsidRDefault="00CC29DB" w:rsidP="00EF0D6A">
      <w:pPr>
        <w:pStyle w:val="5"/>
        <w:rPr>
          <w:rFonts w:cs="Arial"/>
        </w:rPr>
      </w:pPr>
      <w:r w:rsidRPr="00665BE4">
        <w:rPr>
          <w:rFonts w:cs="Arial"/>
        </w:rPr>
        <w:t>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665BE4">
        <w:rPr>
          <w:rFonts w:cs="Arial"/>
        </w:rPr>
        <w:fldChar w:fldCharType="begin"/>
      </w:r>
      <w:r w:rsidRPr="00665BE4">
        <w:rPr>
          <w:rFonts w:cs="Arial"/>
        </w:rPr>
        <w:instrText xml:space="preserve"> REF _Ref525235417 \r \h  \* MERGEFORMAT </w:instrText>
      </w:r>
      <w:r w:rsidRPr="00665BE4">
        <w:rPr>
          <w:rFonts w:cs="Arial"/>
        </w:rPr>
      </w:r>
      <w:r w:rsidRPr="00665BE4">
        <w:rPr>
          <w:rFonts w:cs="Arial"/>
        </w:rPr>
        <w:fldChar w:fldCharType="separate"/>
      </w:r>
      <w:r w:rsidRPr="00665BE4">
        <w:rPr>
          <w:rFonts w:cs="Arial"/>
        </w:rPr>
        <w:t>5.5.6</w:t>
      </w:r>
      <w:r w:rsidRPr="00665BE4">
        <w:rPr>
          <w:rFonts w:cs="Arial"/>
        </w:rPr>
        <w:fldChar w:fldCharType="end"/>
      </w:r>
      <w:r w:rsidR="00741B76" w:rsidRPr="00665BE4">
        <w:rPr>
          <w:rFonts w:cs="Arial"/>
        </w:rPr>
        <w:t>.</w:t>
      </w:r>
      <w:r w:rsidRPr="00665BE4">
        <w:rPr>
          <w:rFonts w:cs="Arial"/>
        </w:rPr>
        <w:t xml:space="preserve"> Условий. Учет может осуществляться в порядке, аналогичном депозитарному учету прав на ценные бумаги, и регулируется отдельным </w:t>
      </w:r>
      <w:r w:rsidR="00FD61C4">
        <w:rPr>
          <w:rFonts w:cs="Arial"/>
        </w:rPr>
        <w:t>договором</w:t>
      </w:r>
      <w:r w:rsidRPr="00665BE4">
        <w:rPr>
          <w:rFonts w:cs="Arial"/>
        </w:rPr>
        <w:t xml:space="preserve"> с Клиентом (Депонентом) (далее – </w:t>
      </w:r>
      <w:r w:rsidR="00FD61C4">
        <w:rPr>
          <w:rFonts w:cs="Arial"/>
        </w:rPr>
        <w:t>Договор</w:t>
      </w:r>
      <w:r w:rsidRPr="00665BE4">
        <w:rPr>
          <w:rFonts w:cs="Arial"/>
        </w:rPr>
        <w:t>).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w:t>
      </w:r>
      <w:r w:rsidR="002225E6">
        <w:rPr>
          <w:rFonts w:cs="Arial"/>
        </w:rPr>
        <w:t>, иные опера</w:t>
      </w:r>
      <w:r w:rsidR="00FD61C4">
        <w:rPr>
          <w:rFonts w:cs="Arial"/>
        </w:rPr>
        <w:t>ции в соответствии с действующим законодательством РФ</w:t>
      </w:r>
      <w:r w:rsidR="002225E6">
        <w:rPr>
          <w:rFonts w:cs="Arial"/>
        </w:rPr>
        <w:t>,</w:t>
      </w:r>
      <w:r w:rsidRPr="00665BE4">
        <w:rPr>
          <w:rFonts w:cs="Arial"/>
        </w:rPr>
        <w:t xml:space="preserve"> за исключением </w:t>
      </w:r>
      <w:r w:rsidRPr="00D36054">
        <w:rPr>
          <w:rFonts w:cs="Arial"/>
        </w:rPr>
        <w:t>глобальных операций, операций, связанных с принятием на учет иностранных финансовых инструментов</w:t>
      </w:r>
      <w:r w:rsidR="008008A4" w:rsidRPr="00D36054">
        <w:rPr>
          <w:rFonts w:cs="Arial"/>
        </w:rPr>
        <w:t>, не квалифицированных в качестве ценных бумаг,</w:t>
      </w:r>
      <w:r w:rsidRPr="00D36054">
        <w:rPr>
          <w:rFonts w:cs="Arial"/>
        </w:rPr>
        <w:t xml:space="preserve"> и снятием </w:t>
      </w:r>
      <w:r w:rsidR="00C07A97" w:rsidRPr="00D36054">
        <w:rPr>
          <w:rFonts w:cs="Arial"/>
        </w:rPr>
        <w:t xml:space="preserve">их </w:t>
      </w:r>
      <w:r w:rsidRPr="00D36054">
        <w:rPr>
          <w:rFonts w:cs="Arial"/>
        </w:rPr>
        <w:t xml:space="preserve">с учета в целях их перевода </w:t>
      </w:r>
      <w:r w:rsidR="00FD61C4" w:rsidRPr="00D36054">
        <w:rPr>
          <w:rFonts w:cs="Arial"/>
        </w:rPr>
        <w:t xml:space="preserve">в иные </w:t>
      </w:r>
      <w:r w:rsidR="008008A4" w:rsidRPr="00D36054">
        <w:rPr>
          <w:rFonts w:cs="Arial"/>
        </w:rPr>
        <w:t xml:space="preserve">российские </w:t>
      </w:r>
      <w:r w:rsidR="00FD61C4" w:rsidRPr="00D36054">
        <w:rPr>
          <w:rFonts w:cs="Arial"/>
        </w:rPr>
        <w:t>депозитарии</w:t>
      </w:r>
      <w:r w:rsidR="008008A4" w:rsidRPr="00D36054">
        <w:rPr>
          <w:rFonts w:cs="Arial"/>
        </w:rPr>
        <w:t xml:space="preserve"> или иностранные организации, имеющие право в соответствии с их личным законом осуществлять учет и переход прав на такие финансовые инструменты, </w:t>
      </w:r>
      <w:r w:rsidR="00FD61C4" w:rsidRPr="00D36054">
        <w:rPr>
          <w:rFonts w:cs="Arial"/>
        </w:rPr>
        <w:t xml:space="preserve">без перехода права собственности. </w:t>
      </w:r>
      <w:r w:rsidR="002225E6" w:rsidRPr="00D36054">
        <w:rPr>
          <w:rFonts w:cs="Arial"/>
        </w:rPr>
        <w:t>Отдельным дополнительным соглашением</w:t>
      </w:r>
      <w:r w:rsidR="00FD61C4" w:rsidRPr="00D36054">
        <w:rPr>
          <w:rFonts w:cs="Arial"/>
        </w:rPr>
        <w:t xml:space="preserve"> к Договору</w:t>
      </w:r>
      <w:r w:rsidR="002225E6" w:rsidRPr="00D36054">
        <w:rPr>
          <w:rFonts w:cs="Arial"/>
        </w:rPr>
        <w:t xml:space="preserve"> могут устанавливаться </w:t>
      </w:r>
      <w:r w:rsidR="002225E6">
        <w:rPr>
          <w:rFonts w:cs="Arial"/>
        </w:rPr>
        <w:t xml:space="preserve">иные услуги по учету </w:t>
      </w:r>
      <w:r w:rsidR="002225E6" w:rsidRPr="00665BE4">
        <w:rPr>
          <w:rFonts w:cs="Arial"/>
        </w:rPr>
        <w:t>иностранных финансовых инструментов, которые не квалифицированы в качестве ценных бумаг</w:t>
      </w:r>
      <w:r w:rsidR="002225E6">
        <w:rPr>
          <w:rFonts w:cs="Arial"/>
        </w:rPr>
        <w:t>.</w:t>
      </w:r>
      <w:r w:rsidR="009268E6">
        <w:rPr>
          <w:rFonts w:cs="Arial"/>
        </w:rPr>
        <w:t xml:space="preserve"> Учет перехода права собственности неквалифицированных иностранных финансовых инструментов </w:t>
      </w:r>
      <w:r w:rsidR="007C4394">
        <w:rPr>
          <w:rFonts w:cs="Arial"/>
        </w:rPr>
        <w:t>в результате наследования может осуществляться аналогично порядку наследования ценных бумаг в соответствии с разделом 13 Условий.</w:t>
      </w:r>
    </w:p>
    <w:p w14:paraId="1BC2DFCB" w14:textId="77777777" w:rsidR="00CC29DB" w:rsidRPr="00665BE4" w:rsidRDefault="00CC29DB" w:rsidP="00EF0D6A">
      <w:pPr>
        <w:pStyle w:val="5"/>
        <w:rPr>
          <w:rFonts w:cs="Arial"/>
        </w:rPr>
      </w:pPr>
      <w:bookmarkStart w:id="80" w:name="_Ref525235417"/>
      <w:r w:rsidRPr="00665BE4">
        <w:rPr>
          <w:rFonts w:cs="Arial"/>
        </w:rPr>
        <w:t>В случае получения Депозитарием информации от источников, указанных в п.</w:t>
      </w:r>
      <w:r w:rsidRPr="00665BE4">
        <w:rPr>
          <w:rFonts w:cs="Arial"/>
        </w:rPr>
        <w:fldChar w:fldCharType="begin"/>
      </w:r>
      <w:r w:rsidRPr="00665BE4">
        <w:rPr>
          <w:rFonts w:cs="Arial"/>
        </w:rPr>
        <w:instrText xml:space="preserve"> REF _Ref525235485 \r \h  \* MERGEFORMAT </w:instrText>
      </w:r>
      <w:r w:rsidRPr="00665BE4">
        <w:rPr>
          <w:rFonts w:cs="Arial"/>
        </w:rPr>
      </w:r>
      <w:r w:rsidRPr="00665BE4">
        <w:rPr>
          <w:rFonts w:cs="Arial"/>
        </w:rPr>
        <w:fldChar w:fldCharType="separate"/>
      </w:r>
      <w:r w:rsidRPr="00665BE4">
        <w:rPr>
          <w:rFonts w:cs="Arial"/>
        </w:rPr>
        <w:t>5.5.1</w:t>
      </w:r>
      <w:r w:rsidRPr="00665BE4">
        <w:rPr>
          <w:rFonts w:cs="Arial"/>
        </w:rPr>
        <w:fldChar w:fldCharType="end"/>
      </w:r>
      <w:r w:rsidR="00386D57" w:rsidRPr="00665BE4">
        <w:rPr>
          <w:rFonts w:cs="Arial"/>
        </w:rPr>
        <w:t>.</w:t>
      </w:r>
      <w:r w:rsidRPr="00665BE4">
        <w:rPr>
          <w:rFonts w:cs="Arial"/>
        </w:rPr>
        <w:t xml:space="preserve"> Условий, в соответствии с котор</w:t>
      </w:r>
      <w:r w:rsidR="00341053">
        <w:rPr>
          <w:rFonts w:cs="Arial"/>
        </w:rPr>
        <w:t>ой</w:t>
      </w:r>
      <w:r w:rsidRPr="00665BE4">
        <w:rPr>
          <w:rFonts w:cs="Arial"/>
        </w:rPr>
        <w:t xml:space="preserve">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14:paraId="1E1027EB" w14:textId="77777777" w:rsidR="00CC29DB" w:rsidRPr="00665BE4" w:rsidRDefault="00341053"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 xml:space="preserve">осуществляет списание </w:t>
      </w:r>
      <w:r w:rsidR="00CC29DB" w:rsidRPr="00665BE4">
        <w:rPr>
          <w:rFonts w:ascii="Arial" w:hAnsi="Arial" w:cs="Arial"/>
          <w:snapToGrid/>
        </w:rPr>
        <w:t>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6CD82C8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 xml:space="preserve">уведомляет Клиента (Депонента) о необходимости заключить </w:t>
      </w:r>
      <w:r w:rsidR="00351186">
        <w:rPr>
          <w:rFonts w:ascii="Arial" w:hAnsi="Arial" w:cs="Arial"/>
          <w:snapToGrid/>
        </w:rPr>
        <w:t>Договор</w:t>
      </w:r>
      <w:r w:rsidRPr="00665BE4">
        <w:rPr>
          <w:rFonts w:ascii="Arial" w:hAnsi="Arial" w:cs="Arial"/>
          <w:snapToGrid/>
        </w:rPr>
        <w:t>;</w:t>
      </w:r>
    </w:p>
    <w:p w14:paraId="3C31F05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 момента заключения </w:t>
      </w:r>
      <w:r w:rsidR="00351186">
        <w:rPr>
          <w:rFonts w:ascii="Arial" w:hAnsi="Arial" w:cs="Arial"/>
          <w:snapToGrid/>
        </w:rPr>
        <w:t>Договора</w:t>
      </w:r>
      <w:r w:rsidR="00351186" w:rsidRPr="00665BE4">
        <w:rPr>
          <w:rFonts w:ascii="Arial" w:hAnsi="Arial" w:cs="Arial"/>
          <w:snapToGrid/>
        </w:rPr>
        <w:t xml:space="preserve"> </w:t>
      </w:r>
      <w:r w:rsidRPr="00665BE4">
        <w:rPr>
          <w:rFonts w:ascii="Arial" w:hAnsi="Arial" w:cs="Arial"/>
          <w:snapToGrid/>
        </w:rPr>
        <w:t>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62DD3E32" w14:textId="77777777" w:rsidR="00CC29DB"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не позднее следующего рабочего дня после подписания </w:t>
      </w:r>
      <w:r w:rsidR="00351186">
        <w:rPr>
          <w:rFonts w:ascii="Arial" w:hAnsi="Arial" w:cs="Arial"/>
          <w:snapToGrid/>
        </w:rPr>
        <w:t>Договора</w:t>
      </w:r>
      <w:r w:rsidR="00351186" w:rsidRPr="00665BE4">
        <w:rPr>
          <w:rFonts w:ascii="Arial" w:hAnsi="Arial" w:cs="Arial"/>
          <w:snapToGrid/>
        </w:rPr>
        <w:t xml:space="preserve"> </w:t>
      </w:r>
      <w:r w:rsidRPr="00665BE4">
        <w:rPr>
          <w:rFonts w:ascii="Arial" w:hAnsi="Arial" w:cs="Arial"/>
          <w:snapToGrid/>
        </w:rPr>
        <w:t>осуществляет списание на основании служебного поручения неквалифицированны</w:t>
      </w:r>
      <w:r w:rsidR="00341053">
        <w:rPr>
          <w:rFonts w:ascii="Arial" w:hAnsi="Arial" w:cs="Arial"/>
          <w:snapToGrid/>
        </w:rPr>
        <w:t>х</w:t>
      </w:r>
      <w:r w:rsidRPr="00665BE4">
        <w:rPr>
          <w:rFonts w:ascii="Arial" w:hAnsi="Arial" w:cs="Arial"/>
          <w:snapToGrid/>
        </w:rPr>
        <w:t xml:space="preserve"> иностранны</w:t>
      </w:r>
      <w:r w:rsidR="00341053">
        <w:rPr>
          <w:rFonts w:ascii="Arial" w:hAnsi="Arial" w:cs="Arial"/>
          <w:snapToGrid/>
        </w:rPr>
        <w:t>х</w:t>
      </w:r>
      <w:r w:rsidRPr="00665BE4">
        <w:rPr>
          <w:rFonts w:ascii="Arial" w:hAnsi="Arial" w:cs="Arial"/>
          <w:snapToGrid/>
        </w:rPr>
        <w:t xml:space="preserve"> финансовы</w:t>
      </w:r>
      <w:r w:rsidR="00341053">
        <w:rPr>
          <w:rFonts w:ascii="Arial" w:hAnsi="Arial" w:cs="Arial"/>
          <w:snapToGrid/>
        </w:rPr>
        <w:t>х</w:t>
      </w:r>
      <w:r w:rsidRPr="00665BE4">
        <w:rPr>
          <w:rFonts w:ascii="Arial" w:hAnsi="Arial" w:cs="Arial"/>
          <w:snapToGrid/>
        </w:rPr>
        <w:t xml:space="preserve"> инструмент</w:t>
      </w:r>
      <w:r w:rsidR="00341053">
        <w:rPr>
          <w:rFonts w:ascii="Arial" w:hAnsi="Arial" w:cs="Arial"/>
          <w:snapToGrid/>
        </w:rPr>
        <w:t>ов</w:t>
      </w:r>
      <w:r w:rsidRPr="00665BE4">
        <w:rPr>
          <w:rFonts w:ascii="Arial" w:hAnsi="Arial" w:cs="Arial"/>
          <w:snapToGrid/>
        </w:rPr>
        <w:t xml:space="preserve"> со счета неустановленных лиц для учета неквалифицированных иностранных фина</w:t>
      </w:r>
      <w:r w:rsidR="00341053">
        <w:rPr>
          <w:rFonts w:ascii="Arial" w:hAnsi="Arial" w:cs="Arial"/>
          <w:snapToGrid/>
        </w:rPr>
        <w:t>нсовых инструментов и зачисления</w:t>
      </w:r>
      <w:r w:rsidRPr="00665BE4">
        <w:rPr>
          <w:rFonts w:ascii="Arial" w:hAnsi="Arial" w:cs="Arial"/>
          <w:snapToGrid/>
        </w:rPr>
        <w:t xml:space="preserve"> их на основании клиентского поручения на Счет ИФИ, открытый в соответствии с </w:t>
      </w:r>
      <w:r w:rsidR="00351186">
        <w:rPr>
          <w:rFonts w:ascii="Arial" w:hAnsi="Arial" w:cs="Arial"/>
          <w:snapToGrid/>
        </w:rPr>
        <w:t>Договором</w:t>
      </w:r>
      <w:r w:rsidR="009268E6">
        <w:rPr>
          <w:rFonts w:ascii="Arial" w:hAnsi="Arial" w:cs="Arial"/>
          <w:snapToGrid/>
        </w:rPr>
        <w:t>;</w:t>
      </w:r>
    </w:p>
    <w:p w14:paraId="5CA7FE25" w14:textId="77777777" w:rsidR="009268E6" w:rsidRPr="00665BE4" w:rsidRDefault="009268E6"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не позднее следующего рабочего дня после подписания Договора осуществляет зачисление неквалифицированных иностранных</w:t>
      </w:r>
      <w:r w:rsidRPr="00665BE4">
        <w:rPr>
          <w:rFonts w:ascii="Arial" w:hAnsi="Arial" w:cs="Arial"/>
          <w:snapToGrid/>
        </w:rPr>
        <w:t xml:space="preserve"> финансовы</w:t>
      </w:r>
      <w:r>
        <w:rPr>
          <w:rFonts w:ascii="Arial" w:hAnsi="Arial" w:cs="Arial"/>
          <w:snapToGrid/>
        </w:rPr>
        <w:t>х</w:t>
      </w:r>
      <w:r w:rsidRPr="00665BE4">
        <w:rPr>
          <w:rFonts w:ascii="Arial" w:hAnsi="Arial" w:cs="Arial"/>
          <w:snapToGrid/>
        </w:rPr>
        <w:t xml:space="preserve"> инструмент</w:t>
      </w:r>
      <w:r>
        <w:rPr>
          <w:rFonts w:ascii="Arial" w:hAnsi="Arial" w:cs="Arial"/>
          <w:snapToGrid/>
        </w:rPr>
        <w:t>ов на Счет ИФИ на основании клиентского поручения в случае перевода из иного депозитария/места хранения.</w:t>
      </w:r>
    </w:p>
    <w:p w14:paraId="33CDC68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665BE4">
        <w:rPr>
          <w:rFonts w:cs="Arial"/>
          <w:color w:val="000000"/>
        </w:rPr>
        <w:t>.</w:t>
      </w:r>
    </w:p>
    <w:p w14:paraId="78470BC0"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665BE4">
        <w:rPr>
          <w:rFonts w:cs="Arial"/>
        </w:rPr>
        <w:t>СЧЕТА ДЕПО</w:t>
      </w:r>
      <w:bookmarkEnd w:id="83"/>
      <w:bookmarkEnd w:id="84"/>
      <w:bookmarkEnd w:id="85"/>
      <w:bookmarkEnd w:id="86"/>
      <w:bookmarkEnd w:id="87"/>
      <w:bookmarkEnd w:id="88"/>
      <w:bookmarkEnd w:id="89"/>
    </w:p>
    <w:p w14:paraId="589AC09B"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665BE4">
        <w:rPr>
          <w:rFonts w:cs="Arial"/>
          <w:b/>
          <w:color w:val="000000"/>
        </w:rPr>
        <w:t>Структура счета депо</w:t>
      </w:r>
      <w:bookmarkEnd w:id="90"/>
      <w:bookmarkEnd w:id="91"/>
      <w:bookmarkEnd w:id="92"/>
      <w:bookmarkEnd w:id="93"/>
      <w:bookmarkEnd w:id="94"/>
      <w:bookmarkEnd w:id="95"/>
      <w:bookmarkEnd w:id="96"/>
      <w:bookmarkEnd w:id="97"/>
    </w:p>
    <w:p w14:paraId="43DBDDE3" w14:textId="77777777" w:rsidR="00CC29DB" w:rsidRPr="00665BE4" w:rsidRDefault="00CC29DB" w:rsidP="00EF0D6A">
      <w:pPr>
        <w:pStyle w:val="5"/>
        <w:rPr>
          <w:rFonts w:cs="Arial"/>
        </w:rPr>
      </w:pPr>
      <w:r w:rsidRPr="00665BE4">
        <w:rPr>
          <w:rFonts w:cs="Arial"/>
        </w:rPr>
        <w:t>Клиенту (Депоненту) в Депозитарии открывается отдельный счет депо.</w:t>
      </w:r>
    </w:p>
    <w:p w14:paraId="64DC36AA" w14:textId="77777777" w:rsidR="00CC29DB" w:rsidRPr="00665BE4" w:rsidRDefault="00CC29DB" w:rsidP="00EF0D6A">
      <w:pPr>
        <w:pStyle w:val="5"/>
        <w:rPr>
          <w:rFonts w:cs="Arial"/>
        </w:rPr>
      </w:pPr>
      <w:r w:rsidRPr="00665BE4">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6F29F27E" w14:textId="77777777" w:rsidR="00CC29DB" w:rsidRPr="00665BE4" w:rsidRDefault="00CC29DB" w:rsidP="00EF0D6A">
      <w:pPr>
        <w:pStyle w:val="211"/>
        <w:widowControl/>
        <w:ind w:left="709"/>
        <w:rPr>
          <w:rFonts w:ascii="Arial" w:hAnsi="Arial" w:cs="Arial"/>
        </w:rPr>
      </w:pPr>
      <w:r w:rsidRPr="00665BE4">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14:paraId="3748CAB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665BE4">
        <w:rPr>
          <w:rFonts w:cs="Arial"/>
          <w:b/>
          <w:color w:val="000000"/>
        </w:rPr>
        <w:t>Типы счетов депо</w:t>
      </w:r>
      <w:bookmarkEnd w:id="98"/>
      <w:bookmarkEnd w:id="99"/>
      <w:bookmarkEnd w:id="100"/>
      <w:bookmarkEnd w:id="101"/>
      <w:bookmarkEnd w:id="102"/>
      <w:bookmarkEnd w:id="103"/>
    </w:p>
    <w:p w14:paraId="7E9529D6" w14:textId="77777777" w:rsidR="00CC29DB" w:rsidRPr="00665BE4" w:rsidRDefault="00CC29DB" w:rsidP="00EF0D6A">
      <w:pPr>
        <w:pStyle w:val="5"/>
        <w:rPr>
          <w:rFonts w:cs="Arial"/>
        </w:rPr>
      </w:pPr>
      <w:r w:rsidRPr="00665BE4">
        <w:rPr>
          <w:rFonts w:cs="Arial"/>
        </w:rPr>
        <w:t>Счет депо владельца.</w:t>
      </w:r>
    </w:p>
    <w:p w14:paraId="3B72FDC3" w14:textId="77777777" w:rsidR="00CC29DB" w:rsidRPr="00665BE4" w:rsidRDefault="00CC29DB" w:rsidP="00EF0D6A">
      <w:pPr>
        <w:pStyle w:val="5"/>
        <w:rPr>
          <w:rFonts w:cs="Arial"/>
        </w:rPr>
      </w:pPr>
      <w:r w:rsidRPr="00665BE4">
        <w:rPr>
          <w:rFonts w:cs="Arial"/>
        </w:rPr>
        <w:t>Счет депо доверительного управляющего.</w:t>
      </w:r>
    </w:p>
    <w:p w14:paraId="457E07F8" w14:textId="77777777" w:rsidR="00CC29DB" w:rsidRPr="00665BE4" w:rsidRDefault="00CC29DB" w:rsidP="00EF0D6A">
      <w:pPr>
        <w:pStyle w:val="5"/>
        <w:rPr>
          <w:rFonts w:cs="Arial"/>
        </w:rPr>
      </w:pPr>
      <w:r w:rsidRPr="00665BE4">
        <w:rPr>
          <w:rFonts w:cs="Arial"/>
        </w:rPr>
        <w:t>Счет депо номинального держателя (Междепозитарный счет депо).</w:t>
      </w:r>
    </w:p>
    <w:p w14:paraId="0F047EAD" w14:textId="77777777" w:rsidR="00CC29DB" w:rsidRPr="00665BE4" w:rsidRDefault="00CC29DB" w:rsidP="00EF0D6A">
      <w:pPr>
        <w:pStyle w:val="5"/>
        <w:rPr>
          <w:rFonts w:cs="Arial"/>
        </w:rPr>
      </w:pPr>
      <w:r w:rsidRPr="00665BE4">
        <w:rPr>
          <w:rFonts w:cs="Arial"/>
        </w:rPr>
        <w:t>Торговый счет депо.</w:t>
      </w:r>
    </w:p>
    <w:p w14:paraId="3A7C748F" w14:textId="77777777" w:rsidR="00CC29DB" w:rsidRPr="00665BE4" w:rsidRDefault="00CC29DB" w:rsidP="00EF0D6A">
      <w:pPr>
        <w:pStyle w:val="5"/>
        <w:rPr>
          <w:rFonts w:cs="Arial"/>
        </w:rPr>
      </w:pPr>
      <w:r w:rsidRPr="00665BE4">
        <w:rPr>
          <w:rFonts w:cs="Arial"/>
        </w:rPr>
        <w:t>Счет депо иностранного номинального держателя.</w:t>
      </w:r>
    </w:p>
    <w:p w14:paraId="53907740" w14:textId="77777777" w:rsidR="00F60F76" w:rsidRPr="00665BE4" w:rsidRDefault="00F60F76" w:rsidP="00EF0D6A">
      <w:pPr>
        <w:pStyle w:val="5"/>
        <w:rPr>
          <w:rFonts w:cs="Arial"/>
        </w:rPr>
      </w:pPr>
      <w:r w:rsidRPr="00665BE4">
        <w:rPr>
          <w:rFonts w:cs="Arial"/>
        </w:rPr>
        <w:t xml:space="preserve">Счет депо </w:t>
      </w:r>
      <w:r w:rsidR="00A63FDB" w:rsidRPr="00665BE4">
        <w:rPr>
          <w:rFonts w:cs="Arial"/>
        </w:rPr>
        <w:t xml:space="preserve">владельца </w:t>
      </w:r>
      <w:r w:rsidRPr="00665BE4">
        <w:rPr>
          <w:rFonts w:cs="Arial"/>
        </w:rPr>
        <w:t>типа «С»</w:t>
      </w:r>
      <w:r w:rsidR="004B04F8" w:rsidRPr="00665BE4">
        <w:rPr>
          <w:rFonts w:cs="Arial"/>
        </w:rPr>
        <w:t>.</w:t>
      </w:r>
    </w:p>
    <w:p w14:paraId="683BC244" w14:textId="77777777" w:rsidR="00A63FDB" w:rsidRPr="00665BE4" w:rsidRDefault="00A63FDB" w:rsidP="00EF0D6A">
      <w:pPr>
        <w:pStyle w:val="5"/>
        <w:rPr>
          <w:rFonts w:cs="Arial"/>
        </w:rPr>
      </w:pPr>
      <w:r w:rsidRPr="00665BE4">
        <w:rPr>
          <w:rFonts w:cs="Arial"/>
        </w:rPr>
        <w:t>Торговый счет депо типа «С.</w:t>
      </w:r>
    </w:p>
    <w:p w14:paraId="579899BF" w14:textId="77777777" w:rsidR="00A63FDB" w:rsidRPr="00665BE4" w:rsidRDefault="00A63FDB" w:rsidP="00EF0D6A">
      <w:pPr>
        <w:pStyle w:val="5"/>
        <w:rPr>
          <w:rFonts w:cs="Arial"/>
        </w:rPr>
      </w:pPr>
      <w:r w:rsidRPr="00665BE4">
        <w:rPr>
          <w:rFonts w:cs="Arial"/>
        </w:rPr>
        <w:t>Счет депо иностранного номинального держателя типа «С».</w:t>
      </w:r>
    </w:p>
    <w:p w14:paraId="144F159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665BE4">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14:paraId="38FB4C12" w14:textId="77777777" w:rsidR="00CC29DB" w:rsidRPr="00665BE4" w:rsidRDefault="00CC29DB" w:rsidP="00EF0D6A">
      <w:pPr>
        <w:pStyle w:val="5"/>
        <w:rPr>
          <w:rFonts w:cs="Arial"/>
          <w:b/>
          <w:color w:val="000000"/>
        </w:rPr>
      </w:pPr>
      <w:r w:rsidRPr="00665BE4">
        <w:rPr>
          <w:rFonts w:cs="Arial"/>
        </w:rPr>
        <w:t>Счет неустановленных лиц.</w:t>
      </w:r>
    </w:p>
    <w:p w14:paraId="1BA213B3" w14:textId="77777777" w:rsidR="00CC29DB" w:rsidRPr="00665BE4" w:rsidRDefault="00CC29DB" w:rsidP="00EF0D6A">
      <w:pPr>
        <w:pStyle w:val="5"/>
        <w:rPr>
          <w:rFonts w:cs="Arial"/>
        </w:rPr>
      </w:pPr>
      <w:r w:rsidRPr="00665BE4">
        <w:rPr>
          <w:rFonts w:cs="Arial"/>
        </w:rPr>
        <w:t>Счет ценных бумаг депонентов – открывается Депозитарием при открытии ему счета номинального держателя.</w:t>
      </w:r>
    </w:p>
    <w:p w14:paraId="33DA869B" w14:textId="77777777" w:rsidR="00CC29DB" w:rsidRPr="00665BE4" w:rsidRDefault="00CC29DB" w:rsidP="00EF0D6A">
      <w:pPr>
        <w:pStyle w:val="5"/>
        <w:rPr>
          <w:rFonts w:cs="Arial"/>
        </w:rPr>
      </w:pPr>
      <w:r w:rsidRPr="00665BE4">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616AB436" w14:textId="77777777" w:rsidR="00CC29DB" w:rsidRDefault="00CC29DB" w:rsidP="00EF0D6A">
      <w:pPr>
        <w:pStyle w:val="5"/>
        <w:rPr>
          <w:rFonts w:cs="Arial"/>
        </w:rPr>
      </w:pPr>
      <w:r w:rsidRPr="00665BE4">
        <w:rPr>
          <w:rFonts w:cs="Arial"/>
        </w:rPr>
        <w:t>Счет документарных ценных бумаг</w:t>
      </w:r>
      <w:r w:rsidR="00862B5E">
        <w:rPr>
          <w:rFonts w:cs="Arial"/>
        </w:rPr>
        <w:t>.</w:t>
      </w:r>
    </w:p>
    <w:p w14:paraId="55905588" w14:textId="7724295D" w:rsidR="0002288E" w:rsidRPr="00665BE4" w:rsidRDefault="0002288E" w:rsidP="0002288E">
      <w:pPr>
        <w:pStyle w:val="5"/>
      </w:pPr>
      <w:r>
        <w:t>Счет хранения погашенных ценных бумаг</w:t>
      </w:r>
      <w:r w:rsidR="0005671E">
        <w:t xml:space="preserve"> – о</w:t>
      </w:r>
      <w:r w:rsidR="0005671E" w:rsidRPr="0005671E">
        <w:t xml:space="preserve">ткрытие </w:t>
      </w:r>
      <w:r w:rsidR="0005671E">
        <w:t xml:space="preserve">данного счета и </w:t>
      </w:r>
      <w:r w:rsidR="0005671E" w:rsidRPr="0005671E">
        <w:t xml:space="preserve">операции по </w:t>
      </w:r>
      <w:r w:rsidR="0005671E">
        <w:t>нему</w:t>
      </w:r>
      <w:r w:rsidR="0005671E" w:rsidRPr="0005671E">
        <w:t> осуществляются в соответствии с действующим законодательством и нормативными актами Банка России</w:t>
      </w:r>
      <w:r>
        <w:t>.</w:t>
      </w:r>
    </w:p>
    <w:p w14:paraId="1D2E1B0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665BE4">
        <w:rPr>
          <w:rFonts w:cs="Arial"/>
          <w:b/>
          <w:color w:val="000000"/>
        </w:rPr>
        <w:t>Общие условия обслуживания счетов депо</w:t>
      </w:r>
      <w:bookmarkEnd w:id="110"/>
      <w:bookmarkEnd w:id="111"/>
      <w:bookmarkEnd w:id="112"/>
      <w:bookmarkEnd w:id="113"/>
      <w:bookmarkEnd w:id="114"/>
      <w:bookmarkEnd w:id="115"/>
    </w:p>
    <w:p w14:paraId="0CD070A2" w14:textId="77777777" w:rsidR="00CC29DB" w:rsidRPr="00665BE4" w:rsidRDefault="00CC29DB" w:rsidP="00EF0D6A">
      <w:pPr>
        <w:pStyle w:val="5"/>
        <w:rPr>
          <w:rFonts w:cs="Arial"/>
          <w:b/>
          <w:color w:val="000000"/>
        </w:rPr>
      </w:pPr>
      <w:r w:rsidRPr="00665BE4">
        <w:rPr>
          <w:rFonts w:cs="Arial"/>
        </w:rPr>
        <w:t xml:space="preserve">Депозитарий открывает и обслуживает индивидуальный счет депо Клиента (Депонента) для учета </w:t>
      </w:r>
      <w:r w:rsidR="004B04F8" w:rsidRPr="00665BE4">
        <w:rPr>
          <w:rFonts w:cs="Arial"/>
        </w:rPr>
        <w:t>ценных</w:t>
      </w:r>
      <w:r w:rsidRPr="00665BE4">
        <w:rPr>
          <w:rStyle w:val="a4"/>
          <w:rFonts w:cs="Arial"/>
        </w:rPr>
        <w:t xml:space="preserve"> бумаг</w:t>
      </w:r>
      <w:r w:rsidRPr="00665BE4">
        <w:rPr>
          <w:rFonts w:cs="Arial"/>
        </w:rPr>
        <w:t xml:space="preserve"> отдельный от счетов других Клиентов (Депонентов). </w:t>
      </w:r>
    </w:p>
    <w:p w14:paraId="337D9F17" w14:textId="77777777" w:rsidR="00CC29DB" w:rsidRPr="00665BE4" w:rsidRDefault="00CC29DB" w:rsidP="00EF0D6A">
      <w:pPr>
        <w:pStyle w:val="5"/>
        <w:rPr>
          <w:rFonts w:cs="Arial"/>
        </w:rPr>
      </w:pPr>
      <w:r w:rsidRPr="00665BE4">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665BE4">
        <w:rPr>
          <w:rFonts w:cs="Arial"/>
        </w:rPr>
        <w:t>П</w:t>
      </w:r>
      <w:r w:rsidRPr="00665BE4">
        <w:rPr>
          <w:rFonts w:cs="Arial"/>
        </w:rPr>
        <w:t xml:space="preserve">опечителем или </w:t>
      </w:r>
      <w:r w:rsidR="00D609BD" w:rsidRPr="00665BE4">
        <w:rPr>
          <w:rFonts w:cs="Arial"/>
        </w:rPr>
        <w:t>О</w:t>
      </w:r>
      <w:r w:rsidRPr="00665BE4">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14:paraId="754CFD95" w14:textId="77777777" w:rsidR="00CC29DB" w:rsidRPr="00665BE4" w:rsidRDefault="00CC29DB" w:rsidP="00EF0D6A">
      <w:pPr>
        <w:pStyle w:val="5"/>
        <w:rPr>
          <w:rFonts w:cs="Arial"/>
        </w:rPr>
      </w:pPr>
      <w:r w:rsidRPr="00665BE4">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665BE4">
        <w:rPr>
          <w:rFonts w:cs="Arial"/>
        </w:rPr>
        <w:t>П</w:t>
      </w:r>
      <w:r w:rsidRPr="00665BE4">
        <w:rPr>
          <w:rFonts w:cs="Arial"/>
        </w:rPr>
        <w:t xml:space="preserve">опечителей и </w:t>
      </w:r>
      <w:r w:rsidR="00D609BD" w:rsidRPr="00665BE4">
        <w:rPr>
          <w:rFonts w:cs="Arial"/>
        </w:rPr>
        <w:t>О</w:t>
      </w:r>
      <w:r w:rsidRPr="00665BE4">
        <w:rPr>
          <w:rFonts w:cs="Arial"/>
        </w:rPr>
        <w:t>ператоров счетов депо/раздела, за исключением:</w:t>
      </w:r>
    </w:p>
    <w:p w14:paraId="25A9413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693830E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проводимых по распоряжению уполномоченных государственных или судебных органов;</w:t>
      </w:r>
    </w:p>
    <w:p w14:paraId="2BB8D7C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6D3B8AB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2044A37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случаев,</w:t>
      </w:r>
      <w:r w:rsidRPr="00665BE4">
        <w:rPr>
          <w:rFonts w:ascii="Arial" w:hAnsi="Arial" w:cs="Arial"/>
        </w:rPr>
        <w:t xml:space="preserve"> предусмотренных Депозитарным и Междепозитарным договором, включая настоящие Условия.</w:t>
      </w:r>
    </w:p>
    <w:p w14:paraId="04409734" w14:textId="77777777" w:rsidR="00EC4F82" w:rsidRPr="00665BE4" w:rsidRDefault="00EC4F82" w:rsidP="00EF0D6A">
      <w:pPr>
        <w:pStyle w:val="5"/>
        <w:rPr>
          <w:rFonts w:cs="Arial"/>
        </w:rPr>
      </w:pPr>
      <w:r w:rsidRPr="00665BE4">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14:paraId="3CF5607C" w14:textId="77777777" w:rsidR="007949F0" w:rsidRPr="00665BE4" w:rsidRDefault="00CC29DB" w:rsidP="00EF0D6A">
      <w:pPr>
        <w:pStyle w:val="5"/>
        <w:rPr>
          <w:rFonts w:cs="Arial"/>
        </w:rPr>
      </w:pPr>
      <w:r w:rsidRPr="00665BE4">
        <w:rPr>
          <w:rFonts w:cs="Arial"/>
        </w:rPr>
        <w:t>Открытие, обслуживание и ведение счета</w:t>
      </w:r>
      <w:r w:rsidR="00FB26A9" w:rsidRPr="00665BE4">
        <w:rPr>
          <w:rFonts w:cs="Arial"/>
        </w:rPr>
        <w:t>(-</w:t>
      </w:r>
      <w:r w:rsidRPr="00665BE4">
        <w:rPr>
          <w:rFonts w:cs="Arial"/>
        </w:rPr>
        <w:t>ов</w:t>
      </w:r>
      <w:r w:rsidR="00FB26A9" w:rsidRPr="00665BE4">
        <w:rPr>
          <w:rFonts w:cs="Arial"/>
        </w:rPr>
        <w:t>)</w:t>
      </w:r>
      <w:r w:rsidRPr="00665BE4">
        <w:rPr>
          <w:rFonts w:cs="Arial"/>
        </w:rPr>
        <w:t xml:space="preserve"> депо Клиента (Депонента) осуществляется Депозитарием с учетом требований</w:t>
      </w:r>
      <w:r w:rsidR="007949F0" w:rsidRPr="00665BE4">
        <w:rPr>
          <w:rFonts w:cs="Arial"/>
        </w:rPr>
        <w:t>:</w:t>
      </w:r>
    </w:p>
    <w:p w14:paraId="2C835089" w14:textId="77777777" w:rsidR="00CC29DB" w:rsidRPr="00665BE4" w:rsidRDefault="00CC29DB" w:rsidP="006963BB">
      <w:pPr>
        <w:pStyle w:val="5"/>
        <w:numPr>
          <w:ilvl w:val="0"/>
          <w:numId w:val="14"/>
        </w:numPr>
        <w:ind w:left="1134" w:hanging="425"/>
        <w:rPr>
          <w:rFonts w:cs="Arial"/>
        </w:rPr>
      </w:pPr>
      <w:r w:rsidRPr="00665BE4">
        <w:rPr>
          <w:rFonts w:cs="Arial"/>
        </w:rPr>
        <w:t>Федерального закона №115-ФЗ и принятых в соответствии с ним</w:t>
      </w:r>
      <w:r w:rsidR="007949F0" w:rsidRPr="00665BE4">
        <w:rPr>
          <w:rFonts w:cs="Arial"/>
        </w:rPr>
        <w:t xml:space="preserve"> нормативных актов Банка России;</w:t>
      </w:r>
    </w:p>
    <w:p w14:paraId="44B5694B" w14:textId="77777777" w:rsidR="007949F0" w:rsidRPr="00665BE4" w:rsidRDefault="007949F0" w:rsidP="006963BB">
      <w:pPr>
        <w:pStyle w:val="5"/>
        <w:numPr>
          <w:ilvl w:val="0"/>
          <w:numId w:val="14"/>
        </w:numPr>
        <w:ind w:left="1134" w:hanging="425"/>
        <w:rPr>
          <w:rFonts w:cs="Arial"/>
        </w:rPr>
      </w:pPr>
      <w:r w:rsidRPr="00665BE4">
        <w:rPr>
          <w:rFonts w:cs="Arial"/>
        </w:rPr>
        <w:t>Федерального закона №173-ФЗ в части проведения мероприятий по идентификации налогового резиден</w:t>
      </w:r>
      <w:r w:rsidR="00FB68BA" w:rsidRPr="00665BE4">
        <w:rPr>
          <w:rFonts w:cs="Arial"/>
        </w:rPr>
        <w:t>т</w:t>
      </w:r>
      <w:r w:rsidRPr="00665BE4">
        <w:rPr>
          <w:rFonts w:cs="Arial"/>
        </w:rPr>
        <w:t>ства Клиентов (Депонентов), выгодоприобретателей и лиц, прямо или косвенно их контролирующих, а также откр</w:t>
      </w:r>
      <w:r w:rsidR="00FB68BA" w:rsidRPr="00665BE4">
        <w:rPr>
          <w:rFonts w:cs="Arial"/>
        </w:rPr>
        <w:t>ытия и обслуживания счетов указанных лиц;</w:t>
      </w:r>
    </w:p>
    <w:p w14:paraId="7E952DB2" w14:textId="77777777" w:rsidR="00DD404D" w:rsidRPr="00665BE4" w:rsidRDefault="00DD404D" w:rsidP="006963BB">
      <w:pPr>
        <w:pStyle w:val="5"/>
        <w:numPr>
          <w:ilvl w:val="0"/>
          <w:numId w:val="14"/>
        </w:numPr>
        <w:ind w:left="1134" w:hanging="425"/>
        <w:rPr>
          <w:rFonts w:cs="Arial"/>
        </w:rPr>
      </w:pPr>
      <w:r w:rsidRPr="00665BE4">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14:paraId="3C07027F" w14:textId="77777777" w:rsidR="00FB68BA" w:rsidRPr="00665BE4" w:rsidRDefault="00FB68BA" w:rsidP="006963BB">
      <w:pPr>
        <w:pStyle w:val="5"/>
        <w:numPr>
          <w:ilvl w:val="0"/>
          <w:numId w:val="14"/>
        </w:numPr>
        <w:ind w:left="1134" w:hanging="425"/>
        <w:rPr>
          <w:rFonts w:cs="Arial"/>
        </w:rPr>
      </w:pPr>
      <w:r w:rsidRPr="00665BE4">
        <w:rPr>
          <w:rFonts w:cs="Arial"/>
        </w:rPr>
        <w:t>иных законодательных актов Российской Федерации.</w:t>
      </w:r>
    </w:p>
    <w:p w14:paraId="73F78D49" w14:textId="77777777" w:rsidR="00CC29DB" w:rsidRPr="00665BE4" w:rsidRDefault="00CC29DB" w:rsidP="00EF0D6A">
      <w:pPr>
        <w:pStyle w:val="5"/>
        <w:rPr>
          <w:rFonts w:cs="Arial"/>
        </w:rPr>
      </w:pPr>
      <w:r w:rsidRPr="00665BE4">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665BE4">
        <w:rPr>
          <w:rFonts w:cs="Arial"/>
        </w:rPr>
        <w:t>Р</w:t>
      </w:r>
      <w:r w:rsidRPr="00665BE4">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7AF430D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с </w:t>
      </w:r>
      <w:r w:rsidR="00FB26A9" w:rsidRPr="00665BE4">
        <w:rPr>
          <w:rFonts w:ascii="Arial" w:hAnsi="Arial" w:cs="Arial"/>
          <w:snapToGrid/>
        </w:rPr>
        <w:t>даты</w:t>
      </w:r>
      <w:r w:rsidRPr="00665BE4">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050283B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 даты</w:t>
      </w:r>
      <w:r w:rsidRPr="00665BE4">
        <w:rPr>
          <w:rFonts w:ascii="Arial" w:hAnsi="Arial" w:cs="Arial"/>
        </w:rPr>
        <w:t xml:space="preserve"> заключения Депозитарного договора (для лиц, з</w:t>
      </w:r>
      <w:r w:rsidR="00C429DC">
        <w:rPr>
          <w:rFonts w:ascii="Arial" w:hAnsi="Arial" w:cs="Arial"/>
        </w:rPr>
        <w:t>аключивших Депозитарный договор</w:t>
      </w:r>
      <w:r w:rsidR="00C429DC">
        <w:rPr>
          <w:rFonts w:ascii="Arial" w:hAnsi="Arial" w:cs="Arial"/>
        </w:rPr>
        <w:br/>
      </w:r>
      <w:r w:rsidRPr="00665BE4">
        <w:rPr>
          <w:rFonts w:ascii="Arial" w:hAnsi="Arial" w:cs="Arial"/>
        </w:rPr>
        <w:t>после 16.05.2011).</w:t>
      </w:r>
    </w:p>
    <w:p w14:paraId="4C84EF8E"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665BE4">
        <w:rPr>
          <w:rFonts w:cs="Arial"/>
          <w:b/>
        </w:rPr>
        <w:t>Счет депо иностранного номинального держателя</w:t>
      </w:r>
      <w:bookmarkEnd w:id="116"/>
      <w:bookmarkEnd w:id="117"/>
      <w:bookmarkEnd w:id="118"/>
      <w:bookmarkEnd w:id="119"/>
      <w:bookmarkEnd w:id="120"/>
      <w:bookmarkEnd w:id="121"/>
    </w:p>
    <w:p w14:paraId="22E70B21" w14:textId="77777777" w:rsidR="00CC29DB" w:rsidRPr="00665BE4" w:rsidRDefault="00CC29DB" w:rsidP="00EF0D6A">
      <w:pPr>
        <w:pStyle w:val="5"/>
        <w:rPr>
          <w:rFonts w:cs="Arial"/>
        </w:rPr>
      </w:pPr>
      <w:r w:rsidRPr="00665BE4">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14:paraId="14A2C416" w14:textId="77777777" w:rsidR="00CC29DB" w:rsidRPr="00665BE4" w:rsidRDefault="00CC29DB" w:rsidP="00EF0D6A">
      <w:pPr>
        <w:pStyle w:val="5"/>
        <w:rPr>
          <w:rFonts w:cs="Arial"/>
        </w:rPr>
      </w:pPr>
      <w:r w:rsidRPr="00665BE4">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43494454" w14:textId="77777777" w:rsidR="00CC29DB" w:rsidRPr="00665BE4" w:rsidRDefault="00CC29DB" w:rsidP="00EF0D6A">
      <w:pPr>
        <w:pStyle w:val="5"/>
        <w:rPr>
          <w:rFonts w:cs="Arial"/>
        </w:rPr>
      </w:pPr>
      <w:r w:rsidRPr="00665BE4">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6CCF172A" w14:textId="77777777" w:rsidR="00CC29DB" w:rsidRPr="00665BE4" w:rsidRDefault="00CC29DB" w:rsidP="00EF0D6A">
      <w:pPr>
        <w:pStyle w:val="5"/>
        <w:rPr>
          <w:rFonts w:cs="Arial"/>
        </w:rPr>
      </w:pPr>
      <w:r w:rsidRPr="00665BE4">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5FB89F7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665BE4">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14:paraId="48CB7AB7" w14:textId="77777777" w:rsidR="00CC29DB" w:rsidRPr="00665BE4" w:rsidRDefault="00CC29DB" w:rsidP="00EF0D6A">
      <w:pPr>
        <w:pStyle w:val="5"/>
        <w:rPr>
          <w:rFonts w:cs="Arial"/>
        </w:rPr>
      </w:pPr>
      <w:bookmarkStart w:id="130" w:name="_Ref341373081"/>
      <w:bookmarkStart w:id="131" w:name="_Ref525295933"/>
      <w:r w:rsidRPr="00665BE4">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665BE4">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14:paraId="412FA56F" w14:textId="77777777" w:rsidR="00CC29DB" w:rsidRPr="00665BE4" w:rsidRDefault="00CC29DB" w:rsidP="00EF0D6A">
      <w:pPr>
        <w:pStyle w:val="5"/>
        <w:rPr>
          <w:rFonts w:cs="Arial"/>
        </w:rPr>
      </w:pPr>
      <w:r w:rsidRPr="00665BE4">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41436F" w:rsidRPr="00665BE4">
        <w:rPr>
          <w:rFonts w:cs="Arial"/>
        </w:rPr>
        <w:t>.</w:t>
      </w:r>
      <w:r w:rsidRPr="00665BE4">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w:t>
      </w:r>
    </w:p>
    <w:p w14:paraId="5BEA5CD4" w14:textId="77777777" w:rsidR="00CC29DB" w:rsidRPr="00665BE4" w:rsidRDefault="00CC29DB" w:rsidP="00EF0D6A">
      <w:pPr>
        <w:pStyle w:val="5"/>
        <w:rPr>
          <w:rFonts w:cs="Arial"/>
        </w:rPr>
      </w:pPr>
      <w:r w:rsidRPr="00665BE4">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48F8121F" w14:textId="77777777" w:rsidR="00CC29DB" w:rsidRPr="00665BE4" w:rsidRDefault="00CC29DB" w:rsidP="00EF0D6A">
      <w:pPr>
        <w:pStyle w:val="5"/>
        <w:rPr>
          <w:rFonts w:cs="Arial"/>
        </w:rPr>
      </w:pPr>
      <w:r w:rsidRPr="00665BE4">
        <w:rPr>
          <w:rFonts w:cs="Arial"/>
        </w:rPr>
        <w:t>Депозитарий открывает счет депо «иностранного номинального держателя» Клиенту (Депоненту) в соответствии с п.</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851208">
        <w:rPr>
          <w:rFonts w:cs="Arial"/>
        </w:rPr>
        <w:t>.</w:t>
      </w:r>
      <w:r w:rsidRPr="00665BE4">
        <w:rPr>
          <w:rFonts w:cs="Arial"/>
        </w:rPr>
        <w:t xml:space="preserve"> настоящих Условий, при предоставлении комплекта документов для открытия счета депо, указанных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Pr="00665BE4">
        <w:rPr>
          <w:rFonts w:cs="Arial"/>
        </w:rPr>
        <w:t>.</w:t>
      </w:r>
    </w:p>
    <w:p w14:paraId="6FDC18AF" w14:textId="77777777" w:rsidR="00CC29DB" w:rsidRPr="00665BE4" w:rsidRDefault="00CC29DB" w:rsidP="00EF0D6A">
      <w:pPr>
        <w:pStyle w:val="5"/>
        <w:rPr>
          <w:rFonts w:cs="Arial"/>
        </w:rPr>
      </w:pPr>
      <w:r w:rsidRPr="00665BE4">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69ABE137" w14:textId="77777777" w:rsidR="00CC29DB" w:rsidRPr="00665BE4" w:rsidRDefault="00CC29DB" w:rsidP="00EF0D6A">
      <w:pPr>
        <w:pStyle w:val="5"/>
        <w:rPr>
          <w:rFonts w:cs="Arial"/>
        </w:rPr>
      </w:pPr>
      <w:r w:rsidRPr="00665BE4">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01EBEDB3" w14:textId="77777777" w:rsidR="00CC29DB" w:rsidRPr="00665BE4" w:rsidRDefault="00CC29DB" w:rsidP="00EF0D6A">
      <w:pPr>
        <w:pStyle w:val="5"/>
        <w:rPr>
          <w:rFonts w:cs="Arial"/>
        </w:rPr>
      </w:pPr>
      <w:r w:rsidRPr="00665BE4">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530AA306" w14:textId="77777777" w:rsidR="004B04F8" w:rsidRPr="00665BE4" w:rsidRDefault="004B04F8" w:rsidP="006963BB">
      <w:pPr>
        <w:pStyle w:val="af1"/>
        <w:numPr>
          <w:ilvl w:val="1"/>
          <w:numId w:val="8"/>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sidRPr="00665BE4">
        <w:rPr>
          <w:rFonts w:cs="Arial"/>
          <w:b/>
          <w:color w:val="000000"/>
        </w:rPr>
        <w:t>Особенности счетов депо типа «С»</w:t>
      </w:r>
      <w:bookmarkEnd w:id="132"/>
    </w:p>
    <w:p w14:paraId="5A1D0375" w14:textId="77777777" w:rsidR="004B04F8" w:rsidRPr="00665BE4" w:rsidRDefault="00BC44BA" w:rsidP="004B04F8">
      <w:pPr>
        <w:pStyle w:val="5"/>
        <w:rPr>
          <w:rFonts w:cs="Arial"/>
        </w:rPr>
      </w:pPr>
      <w:r w:rsidRPr="00665BE4">
        <w:rPr>
          <w:rFonts w:cs="Arial"/>
        </w:rPr>
        <w:t xml:space="preserve">Депозитарий осуществляет открытие и </w:t>
      </w:r>
      <w:r w:rsidR="002734C1" w:rsidRPr="00665BE4">
        <w:rPr>
          <w:rFonts w:cs="Arial"/>
        </w:rPr>
        <w:t>ведение</w:t>
      </w:r>
      <w:r w:rsidRPr="00665BE4">
        <w:rPr>
          <w:rFonts w:cs="Arial"/>
        </w:rPr>
        <w:t xml:space="preserve"> счета депо типа «С» </w:t>
      </w:r>
      <w:r w:rsidR="000F2A2F" w:rsidRPr="00665BE4">
        <w:rPr>
          <w:rFonts w:cs="Arial"/>
        </w:rPr>
        <w:t xml:space="preserve">в соответствии с </w:t>
      </w:r>
      <w:r w:rsidR="00DB72A0" w:rsidRPr="00665BE4">
        <w:rPr>
          <w:rFonts w:cs="Arial"/>
        </w:rPr>
        <w:t xml:space="preserve">действующим </w:t>
      </w:r>
      <w:r w:rsidR="000F2A2F" w:rsidRPr="00665BE4">
        <w:rPr>
          <w:rFonts w:cs="Arial"/>
        </w:rPr>
        <w:t xml:space="preserve">законодательством Российской Федерации и Указом №95 </w:t>
      </w:r>
      <w:r w:rsidRPr="00665BE4">
        <w:rPr>
          <w:rFonts w:cs="Arial"/>
        </w:rPr>
        <w:t xml:space="preserve">для всех находящихся на обслуживании и принимаемых на обслуживание </w:t>
      </w:r>
      <w:r w:rsidR="00DB72A0" w:rsidRPr="00665BE4">
        <w:rPr>
          <w:rFonts w:cs="Arial"/>
        </w:rPr>
        <w:t xml:space="preserve">иностранных номинальных держателей и </w:t>
      </w:r>
      <w:r w:rsidRPr="00665BE4">
        <w:rPr>
          <w:rFonts w:cs="Arial"/>
        </w:rPr>
        <w:t>Клиентов (Депонентов)</w:t>
      </w:r>
      <w:r w:rsidR="000E5C46" w:rsidRPr="00665BE4">
        <w:rPr>
          <w:rFonts w:cs="Arial"/>
        </w:rPr>
        <w:t>, являющихся нерезидентами</w:t>
      </w:r>
      <w:r w:rsidRPr="00665BE4">
        <w:rPr>
          <w:rFonts w:cs="Arial"/>
        </w:rPr>
        <w:t xml:space="preserve"> Российской Федерации</w:t>
      </w:r>
      <w:r w:rsidR="003E64E2" w:rsidRPr="00665BE4">
        <w:rPr>
          <w:rFonts w:cs="Arial"/>
        </w:rPr>
        <w:t xml:space="preserve">, кроме нерезидентов, указанных как исключение в п.2 Решения Совета директоров Банка России от </w:t>
      </w:r>
      <w:r w:rsidR="00563625">
        <w:rPr>
          <w:rFonts w:cs="Arial"/>
        </w:rPr>
        <w:t>21.11</w:t>
      </w:r>
      <w:r w:rsidR="00711B33" w:rsidRPr="00665BE4">
        <w:rPr>
          <w:rFonts w:cs="Arial"/>
        </w:rPr>
        <w:t>.2022 по счетам типа «С»</w:t>
      </w:r>
      <w:r w:rsidRPr="00665BE4">
        <w:rPr>
          <w:rFonts w:cs="Arial"/>
        </w:rPr>
        <w:t>.</w:t>
      </w:r>
    </w:p>
    <w:p w14:paraId="261A8E06" w14:textId="77777777" w:rsidR="00ED5541" w:rsidRPr="00665BE4" w:rsidRDefault="000F2A2F" w:rsidP="00DB72A0">
      <w:pPr>
        <w:pStyle w:val="5"/>
        <w:rPr>
          <w:rFonts w:cs="Arial"/>
        </w:rPr>
      </w:pPr>
      <w:r w:rsidRPr="00665BE4">
        <w:rPr>
          <w:rFonts w:cs="Arial"/>
        </w:rPr>
        <w:t>Основанием для открытия счета депо типа «С»</w:t>
      </w:r>
      <w:r w:rsidR="001351E3" w:rsidRPr="00665BE4">
        <w:rPr>
          <w:rFonts w:cs="Arial"/>
        </w:rPr>
        <w:t xml:space="preserve"> являются</w:t>
      </w:r>
      <w:r w:rsidR="00DB72A0" w:rsidRPr="00665BE4">
        <w:rPr>
          <w:rFonts w:cs="Arial"/>
        </w:rPr>
        <w:t xml:space="preserve"> </w:t>
      </w:r>
      <w:r w:rsidR="00ED5541" w:rsidRPr="00665BE4">
        <w:rPr>
          <w:rFonts w:cs="Arial"/>
        </w:rPr>
        <w:t xml:space="preserve">документы, указанные в </w:t>
      </w:r>
      <w:r w:rsidR="00DB72A0" w:rsidRPr="00665BE4">
        <w:rPr>
          <w:rFonts w:cs="Arial"/>
        </w:rPr>
        <w:t>п.</w:t>
      </w:r>
      <w:r w:rsidR="00ED5541" w:rsidRPr="00665BE4">
        <w:rPr>
          <w:rFonts w:cs="Arial"/>
        </w:rPr>
        <w:t>11.1.1</w:t>
      </w:r>
      <w:r w:rsidR="000E5C46" w:rsidRPr="00665BE4">
        <w:rPr>
          <w:rFonts w:cs="Arial"/>
        </w:rPr>
        <w:t>.2</w:t>
      </w:r>
      <w:r w:rsidR="00ED5541" w:rsidRPr="00665BE4">
        <w:rPr>
          <w:rFonts w:cs="Arial"/>
        </w:rPr>
        <w:t xml:space="preserve">. </w:t>
      </w:r>
      <w:r w:rsidR="00DB72A0" w:rsidRPr="00665BE4">
        <w:rPr>
          <w:rFonts w:cs="Arial"/>
        </w:rPr>
        <w:t xml:space="preserve">раздела 11 </w:t>
      </w:r>
      <w:r w:rsidR="00ED5541" w:rsidRPr="00665BE4">
        <w:rPr>
          <w:rFonts w:cs="Arial"/>
        </w:rPr>
        <w:t xml:space="preserve">настоящих Условий. </w:t>
      </w:r>
    </w:p>
    <w:p w14:paraId="63C752F2" w14:textId="77777777" w:rsidR="00D86FE3" w:rsidRPr="00665BE4" w:rsidRDefault="00FF5FEF" w:rsidP="00AF4D3F">
      <w:pPr>
        <w:pStyle w:val="5"/>
        <w:rPr>
          <w:rFonts w:cs="Arial"/>
        </w:rPr>
      </w:pPr>
      <w:r w:rsidRPr="00665BE4">
        <w:rPr>
          <w:rFonts w:cs="Arial"/>
        </w:rPr>
        <w:t>На с</w:t>
      </w:r>
      <w:r w:rsidR="00D86FE3" w:rsidRPr="00665BE4">
        <w:rPr>
          <w:rFonts w:cs="Arial"/>
        </w:rPr>
        <w:t>четах депо типа «С» могут открываться разделы в соответствии с разделом 11.1.3</w:t>
      </w:r>
      <w:r w:rsidR="00170B06" w:rsidRPr="00665BE4">
        <w:rPr>
          <w:rFonts w:cs="Arial"/>
        </w:rPr>
        <w:t>.</w:t>
      </w:r>
      <w:r w:rsidR="00D86FE3" w:rsidRPr="00665BE4">
        <w:rPr>
          <w:rFonts w:cs="Arial"/>
        </w:rPr>
        <w:t xml:space="preserve"> настоящих Условий. Допускается открытие разделов и переводы на них ценных бумаг по Служебным поручениям, если исполнение указанных операций нео</w:t>
      </w:r>
      <w:r w:rsidRPr="00665BE4">
        <w:rPr>
          <w:rFonts w:cs="Arial"/>
        </w:rPr>
        <w:t>бходимо для обеспечения режима с</w:t>
      </w:r>
      <w:r w:rsidR="00D86FE3" w:rsidRPr="00665BE4">
        <w:rPr>
          <w:rFonts w:cs="Arial"/>
        </w:rPr>
        <w:t>чета депо типа «С», установленного Решением Совета директоров Банка России</w:t>
      </w:r>
      <w:r w:rsidR="0083317B" w:rsidRPr="00665BE4">
        <w:rPr>
          <w:rFonts w:cs="Arial"/>
        </w:rPr>
        <w:t xml:space="preserve"> от </w:t>
      </w:r>
      <w:r w:rsidR="00563625">
        <w:rPr>
          <w:rFonts w:cs="Arial"/>
        </w:rPr>
        <w:t>21.11</w:t>
      </w:r>
      <w:r w:rsidR="0083317B" w:rsidRPr="00665BE4">
        <w:rPr>
          <w:rFonts w:cs="Arial"/>
        </w:rPr>
        <w:t>.2022</w:t>
      </w:r>
      <w:r w:rsidR="00C57D72" w:rsidRPr="00665BE4">
        <w:rPr>
          <w:rFonts w:cs="Arial"/>
        </w:rPr>
        <w:t xml:space="preserve"> по счетам типа «С»</w:t>
      </w:r>
      <w:r w:rsidR="00D86FE3" w:rsidRPr="00665BE4">
        <w:rPr>
          <w:rFonts w:cs="Arial"/>
        </w:rPr>
        <w:t xml:space="preserve"> и отсутствуют соответствующие поручения </w:t>
      </w:r>
      <w:r w:rsidRPr="00665BE4">
        <w:rPr>
          <w:rFonts w:cs="Arial"/>
        </w:rPr>
        <w:t>Клиентов (</w:t>
      </w:r>
      <w:r w:rsidR="00D86FE3" w:rsidRPr="00665BE4">
        <w:rPr>
          <w:rFonts w:cs="Arial"/>
        </w:rPr>
        <w:t>Депонентов</w:t>
      </w:r>
      <w:r w:rsidRPr="00665BE4">
        <w:rPr>
          <w:rFonts w:cs="Arial"/>
        </w:rPr>
        <w:t>)</w:t>
      </w:r>
      <w:r w:rsidR="00D86FE3" w:rsidRPr="00665BE4">
        <w:rPr>
          <w:rFonts w:cs="Arial"/>
        </w:rPr>
        <w:t>.</w:t>
      </w:r>
    </w:p>
    <w:p w14:paraId="70C5F4CA" w14:textId="77777777" w:rsidR="0083317B" w:rsidRPr="00665BE4" w:rsidRDefault="0083317B" w:rsidP="00AF4D3F">
      <w:pPr>
        <w:pStyle w:val="5"/>
        <w:rPr>
          <w:rFonts w:cs="Arial"/>
        </w:rPr>
      </w:pPr>
      <w:r w:rsidRPr="00665BE4">
        <w:rPr>
          <w:rFonts w:cs="Arial"/>
        </w:rPr>
        <w:t>Операции по счета</w:t>
      </w:r>
      <w:r w:rsidR="00FF5FEF" w:rsidRPr="00665BE4">
        <w:rPr>
          <w:rFonts w:cs="Arial"/>
        </w:rPr>
        <w:t>м</w:t>
      </w:r>
      <w:r w:rsidRPr="00665BE4">
        <w:rPr>
          <w:rFonts w:cs="Arial"/>
        </w:rPr>
        <w:t xml:space="preserve"> депо типа «С» осуществляются в соответствии с Решением Совета </w:t>
      </w:r>
      <w:r w:rsidR="00FF5FEF" w:rsidRPr="00665BE4">
        <w:rPr>
          <w:rFonts w:cs="Arial"/>
        </w:rPr>
        <w:t>д</w:t>
      </w:r>
      <w:r w:rsidRPr="00665BE4">
        <w:rPr>
          <w:rFonts w:cs="Arial"/>
        </w:rPr>
        <w:t>иректоров Банка России</w:t>
      </w:r>
      <w:r w:rsidR="00FF5FEF" w:rsidRPr="00665BE4">
        <w:rPr>
          <w:rFonts w:cs="Arial"/>
        </w:rPr>
        <w:t xml:space="preserve"> от </w:t>
      </w:r>
      <w:r w:rsidR="00563625">
        <w:rPr>
          <w:rFonts w:cs="Arial"/>
        </w:rPr>
        <w:t>21.11</w:t>
      </w:r>
      <w:r w:rsidR="00FF5FEF" w:rsidRPr="00665BE4">
        <w:rPr>
          <w:rFonts w:cs="Arial"/>
        </w:rPr>
        <w:t>.2022</w:t>
      </w:r>
      <w:r w:rsidR="00C57D72" w:rsidRPr="00665BE4">
        <w:rPr>
          <w:rFonts w:cs="Arial"/>
        </w:rPr>
        <w:t xml:space="preserve"> по счетам типа «С».</w:t>
      </w:r>
    </w:p>
    <w:p w14:paraId="754CD248" w14:textId="77777777" w:rsidR="00D86FE3" w:rsidRPr="00665BE4" w:rsidRDefault="00D86FE3" w:rsidP="00AF4D3F">
      <w:pPr>
        <w:pStyle w:val="5"/>
        <w:rPr>
          <w:rFonts w:cs="Arial"/>
        </w:rPr>
      </w:pPr>
      <w:r w:rsidRPr="00665BE4">
        <w:rPr>
          <w:rFonts w:cs="Arial"/>
        </w:rPr>
        <w:t xml:space="preserve">Для получения доходов и иных выплат по </w:t>
      </w:r>
      <w:r w:rsidR="00FF5FEF" w:rsidRPr="00665BE4">
        <w:rPr>
          <w:rFonts w:cs="Arial"/>
        </w:rPr>
        <w:t>ценным бумагам, учитываемым на с</w:t>
      </w:r>
      <w:r w:rsidRPr="00665BE4">
        <w:rPr>
          <w:rFonts w:cs="Arial"/>
        </w:rPr>
        <w:t xml:space="preserve">четах депо типа «С», </w:t>
      </w:r>
      <w:r w:rsidR="00FF5FEF" w:rsidRPr="00665BE4">
        <w:rPr>
          <w:rFonts w:cs="Arial"/>
        </w:rPr>
        <w:t>Клиент (</w:t>
      </w:r>
      <w:r w:rsidRPr="00665BE4">
        <w:rPr>
          <w:rFonts w:cs="Arial"/>
        </w:rPr>
        <w:t>Депо</w:t>
      </w:r>
      <w:r w:rsidR="0083317B" w:rsidRPr="00665BE4">
        <w:rPr>
          <w:rFonts w:cs="Arial"/>
        </w:rPr>
        <w:t>нент</w:t>
      </w:r>
      <w:r w:rsidR="00FF5FEF" w:rsidRPr="00665BE4">
        <w:rPr>
          <w:rFonts w:cs="Arial"/>
        </w:rPr>
        <w:t>)</w:t>
      </w:r>
      <w:r w:rsidR="0083317B" w:rsidRPr="00665BE4">
        <w:rPr>
          <w:rFonts w:cs="Arial"/>
        </w:rPr>
        <w:t xml:space="preserve"> должен зарегистрировать к с</w:t>
      </w:r>
      <w:r w:rsidRPr="00665BE4">
        <w:rPr>
          <w:rFonts w:cs="Arial"/>
        </w:rPr>
        <w:t xml:space="preserve">четам депо типа «С» реквизиты банковского счета, на который должны быть перечислены денежные средства в соответствии с Решением Совета директоров Банка России </w:t>
      </w:r>
      <w:r w:rsidR="0083317B" w:rsidRPr="00665BE4">
        <w:rPr>
          <w:rFonts w:cs="Arial"/>
        </w:rPr>
        <w:t xml:space="preserve">от </w:t>
      </w:r>
      <w:r w:rsidR="00213D1A">
        <w:rPr>
          <w:rFonts w:cs="Arial"/>
        </w:rPr>
        <w:t>23.12</w:t>
      </w:r>
      <w:r w:rsidR="0083317B" w:rsidRPr="00665BE4">
        <w:rPr>
          <w:rFonts w:cs="Arial"/>
        </w:rPr>
        <w:t>.2022</w:t>
      </w:r>
      <w:r w:rsidR="00AB331C">
        <w:rPr>
          <w:rFonts w:cs="Arial"/>
        </w:rPr>
        <w:t xml:space="preserve"> </w:t>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Pr="00665BE4">
        <w:rPr>
          <w:rFonts w:cs="Arial"/>
        </w:rPr>
        <w:t xml:space="preserve">, предоставив в Депозитарий </w:t>
      </w:r>
      <w:r w:rsidR="00FF5FEF" w:rsidRPr="00665BE4">
        <w:rPr>
          <w:rFonts w:cs="Arial"/>
        </w:rPr>
        <w:t xml:space="preserve">Анкету Клиента (Депонента) с реквизитами. </w:t>
      </w:r>
      <w:r w:rsidRPr="00665BE4">
        <w:rPr>
          <w:rFonts w:cs="Arial"/>
        </w:rPr>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665BE4">
        <w:rPr>
          <w:rFonts w:cs="Arial"/>
        </w:rPr>
        <w:t xml:space="preserve">от </w:t>
      </w:r>
      <w:r w:rsidR="00213D1A">
        <w:rPr>
          <w:rFonts w:cs="Arial"/>
        </w:rPr>
        <w:t>23.12</w:t>
      </w:r>
      <w:r w:rsidR="00FF5FEF" w:rsidRPr="00665BE4">
        <w:rPr>
          <w:rFonts w:cs="Arial"/>
        </w:rPr>
        <w:t>.2022</w:t>
      </w:r>
      <w:r w:rsidR="00C429DC">
        <w:rPr>
          <w:rFonts w:cs="Arial"/>
        </w:rPr>
        <w:br/>
      </w:r>
      <w:r w:rsidR="00AB331C" w:rsidRPr="00665BE4">
        <w:rPr>
          <w:rFonts w:cs="Arial"/>
        </w:rPr>
        <w:t>(с последующими изменениями и дополнениями)</w:t>
      </w:r>
      <w:r w:rsidR="00C57D72" w:rsidRPr="00665BE4">
        <w:rPr>
          <w:rFonts w:cs="Arial"/>
        </w:rPr>
        <w:t xml:space="preserve"> по доходам и выплатам</w:t>
      </w:r>
      <w:r w:rsidR="00FF5FEF" w:rsidRPr="00665BE4">
        <w:rPr>
          <w:rFonts w:cs="Arial"/>
        </w:rPr>
        <w:t>.</w:t>
      </w:r>
    </w:p>
    <w:p w14:paraId="1F2BF963" w14:textId="77777777" w:rsidR="00D86FE3" w:rsidRPr="00665BE4" w:rsidRDefault="00FF5FEF" w:rsidP="00AF4D3F">
      <w:pPr>
        <w:pStyle w:val="5"/>
        <w:rPr>
          <w:rFonts w:cs="Arial"/>
        </w:rPr>
      </w:pPr>
      <w:r w:rsidRPr="00665BE4">
        <w:rPr>
          <w:rFonts w:cs="Arial"/>
        </w:rPr>
        <w:t>Направлением в Депозитарий п</w:t>
      </w:r>
      <w:r w:rsidR="00D86FE3" w:rsidRPr="00665BE4">
        <w:rPr>
          <w:rFonts w:cs="Arial"/>
        </w:rPr>
        <w:t>оруч</w:t>
      </w:r>
      <w:r w:rsidRPr="00665BE4">
        <w:rPr>
          <w:rFonts w:cs="Arial"/>
        </w:rPr>
        <w:t>ения на совершение операций по с</w:t>
      </w:r>
      <w:r w:rsidR="00D86FE3" w:rsidRPr="00665BE4">
        <w:rPr>
          <w:rFonts w:cs="Arial"/>
        </w:rPr>
        <w:t>чету депо типа «С»</w:t>
      </w:r>
      <w:r w:rsidRPr="00665BE4">
        <w:rPr>
          <w:rFonts w:cs="Arial"/>
        </w:rPr>
        <w:t xml:space="preserve"> Клиент (</w:t>
      </w:r>
      <w:r w:rsidR="00D86FE3" w:rsidRPr="00665BE4">
        <w:rPr>
          <w:rFonts w:cs="Arial"/>
        </w:rPr>
        <w:t>Депонент</w:t>
      </w:r>
      <w:r w:rsidRPr="00665BE4">
        <w:rPr>
          <w:rFonts w:cs="Arial"/>
        </w:rPr>
        <w:t>)</w:t>
      </w:r>
      <w:r w:rsidR="00D86FE3" w:rsidRPr="00665BE4">
        <w:rPr>
          <w:rFonts w:cs="Arial"/>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cs="Arial"/>
        </w:rPr>
        <w:t>Банка России</w:t>
      </w:r>
      <w:r w:rsidR="00D86FE3" w:rsidRPr="00665BE4">
        <w:rPr>
          <w:rFonts w:cs="Arial"/>
        </w:rPr>
        <w:t xml:space="preserve">, Предписаниями </w:t>
      </w:r>
      <w:r w:rsidR="00911A78" w:rsidRPr="00665BE4">
        <w:rPr>
          <w:rFonts w:cs="Arial"/>
        </w:rPr>
        <w:t>Банка России</w:t>
      </w:r>
      <w:r w:rsidR="00D86FE3" w:rsidRPr="00665BE4">
        <w:rPr>
          <w:rFonts w:cs="Arial"/>
        </w:rPr>
        <w:t xml:space="preserve">, Решениями Совета директоров </w:t>
      </w:r>
      <w:r w:rsidR="00911A78" w:rsidRPr="00665BE4">
        <w:rPr>
          <w:rFonts w:cs="Arial"/>
        </w:rPr>
        <w:t>Банка России</w:t>
      </w:r>
      <w:r w:rsidR="00D86FE3" w:rsidRPr="00665BE4">
        <w:rPr>
          <w:rFonts w:cs="Arial"/>
        </w:rPr>
        <w:t xml:space="preserve">, Разъяснениями и Разрешениями </w:t>
      </w:r>
      <w:r w:rsidR="00911A78" w:rsidRPr="00665BE4">
        <w:rPr>
          <w:rFonts w:cs="Arial"/>
        </w:rPr>
        <w:t>Банка России</w:t>
      </w:r>
      <w:r w:rsidR="00D86FE3" w:rsidRPr="00665BE4">
        <w:rPr>
          <w:rFonts w:cs="Arial"/>
        </w:rPr>
        <w:t>, Разрешениями Министерства Финансов Российской Федерации, Разрешениями Правительственной комиссии по контролю за осуществлением иностранных инве</w:t>
      </w:r>
      <w:r w:rsidR="00C429DC">
        <w:rPr>
          <w:rFonts w:cs="Arial"/>
        </w:rPr>
        <w:t xml:space="preserve">стиций в Российской Федерации, </w:t>
      </w:r>
      <w:r w:rsidR="00D86FE3" w:rsidRPr="00665BE4">
        <w:rPr>
          <w:rFonts w:cs="Arial"/>
        </w:rPr>
        <w:t xml:space="preserve">иными нормативными правовыми актами и документами </w:t>
      </w:r>
      <w:r w:rsidR="00911A78" w:rsidRPr="00665BE4">
        <w:rPr>
          <w:rFonts w:cs="Arial"/>
        </w:rPr>
        <w:t>Банка России</w:t>
      </w:r>
      <w:r w:rsidR="00D86FE3" w:rsidRPr="00665BE4">
        <w:rPr>
          <w:rFonts w:cs="Arial"/>
        </w:rPr>
        <w:t>, действующими на момент направления Поручения.</w:t>
      </w:r>
    </w:p>
    <w:p w14:paraId="750B0DB9" w14:textId="77777777" w:rsidR="00D86FE3" w:rsidRPr="00665BE4" w:rsidRDefault="00D86FE3" w:rsidP="00AF4D3F">
      <w:pPr>
        <w:pStyle w:val="5"/>
        <w:rPr>
          <w:rFonts w:cs="Arial"/>
        </w:rPr>
      </w:pPr>
      <w:r w:rsidRPr="00665BE4">
        <w:rPr>
          <w:rFonts w:cs="Arial"/>
        </w:rPr>
        <w:t>Допускаются Депозитарные операции по Счетам депо типа «С» на основании Служебных поручений.</w:t>
      </w:r>
    </w:p>
    <w:p w14:paraId="441A6C57" w14:textId="77777777" w:rsidR="00980FD3" w:rsidRPr="00665BE4" w:rsidRDefault="00076E0A" w:rsidP="004B04F8">
      <w:pPr>
        <w:pStyle w:val="5"/>
        <w:rPr>
          <w:rFonts w:cs="Arial"/>
        </w:rPr>
      </w:pPr>
      <w:r w:rsidRPr="00665BE4">
        <w:rPr>
          <w:rFonts w:cs="Arial"/>
        </w:rPr>
        <w:t>Отчеты об открытии счета депо типа «С» и об исполнении операций с ценными бумагами по данному счету предоставляют</w:t>
      </w:r>
      <w:r w:rsidR="00DB72A0" w:rsidRPr="00665BE4">
        <w:rPr>
          <w:rFonts w:cs="Arial"/>
        </w:rPr>
        <w:t>ся Клиенту (Депоненту) в порядке</w:t>
      </w:r>
      <w:r w:rsidRPr="00665BE4">
        <w:rPr>
          <w:rFonts w:cs="Arial"/>
        </w:rPr>
        <w:t xml:space="preserve"> и в сроки, у</w:t>
      </w:r>
      <w:r w:rsidR="00FF5FEF" w:rsidRPr="00665BE4">
        <w:rPr>
          <w:rFonts w:cs="Arial"/>
        </w:rPr>
        <w:t>с</w:t>
      </w:r>
      <w:r w:rsidRPr="00665BE4">
        <w:rPr>
          <w:rFonts w:cs="Arial"/>
        </w:rPr>
        <w:t>тановленные настоящими Условиями.</w:t>
      </w:r>
    </w:p>
    <w:p w14:paraId="44BB227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38" w:name="_Toc110509968"/>
      <w:r w:rsidRPr="00665BE4">
        <w:rPr>
          <w:rFonts w:cs="Arial"/>
          <w:b/>
          <w:color w:val="000000"/>
        </w:rPr>
        <w:t>Торговые счета депо Клиентов</w:t>
      </w:r>
      <w:bookmarkEnd w:id="133"/>
      <w:bookmarkEnd w:id="134"/>
      <w:bookmarkEnd w:id="135"/>
      <w:bookmarkEnd w:id="136"/>
      <w:bookmarkEnd w:id="137"/>
      <w:bookmarkEnd w:id="138"/>
    </w:p>
    <w:p w14:paraId="5A2524E9" w14:textId="77777777" w:rsidR="00CC29DB" w:rsidRPr="00665BE4" w:rsidRDefault="00CC29DB" w:rsidP="00EF0D6A">
      <w:pPr>
        <w:pStyle w:val="5"/>
        <w:rPr>
          <w:rFonts w:cs="Arial"/>
        </w:rPr>
      </w:pPr>
      <w:r w:rsidRPr="00665BE4">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5E05F302" w14:textId="77777777" w:rsidR="00CC29DB" w:rsidRPr="00665BE4" w:rsidRDefault="00CC29DB" w:rsidP="00EF0D6A">
      <w:pPr>
        <w:pStyle w:val="5"/>
        <w:rPr>
          <w:rFonts w:cs="Arial"/>
        </w:rPr>
      </w:pPr>
      <w:r w:rsidRPr="00665BE4">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254870F0" w14:textId="77777777" w:rsidR="00CC29DB" w:rsidRPr="00665BE4" w:rsidRDefault="00CC29DB" w:rsidP="00EF0D6A">
      <w:pPr>
        <w:pStyle w:val="5"/>
        <w:rPr>
          <w:rFonts w:cs="Arial"/>
        </w:rPr>
      </w:pPr>
      <w:r w:rsidRPr="00665BE4">
        <w:rPr>
          <w:rFonts w:cs="Arial"/>
        </w:rPr>
        <w:t>Торговый счет депо может быть:</w:t>
      </w:r>
    </w:p>
    <w:p w14:paraId="67217F8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владельца</w:t>
      </w:r>
      <w:r w:rsidR="002927F0" w:rsidRPr="00665BE4">
        <w:rPr>
          <w:rFonts w:ascii="Arial" w:hAnsi="Arial" w:cs="Arial"/>
          <w:snapToGrid/>
        </w:rPr>
        <w:t>;</w:t>
      </w:r>
    </w:p>
    <w:p w14:paraId="0B263DC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доверительного управляющего</w:t>
      </w:r>
      <w:r w:rsidR="002927F0" w:rsidRPr="00665BE4">
        <w:rPr>
          <w:rFonts w:ascii="Arial" w:hAnsi="Arial" w:cs="Arial"/>
          <w:snapToGrid/>
        </w:rPr>
        <w:t>;</w:t>
      </w:r>
    </w:p>
    <w:p w14:paraId="551DC08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номинального держателя</w:t>
      </w:r>
      <w:r w:rsidR="002927F0" w:rsidRPr="00665BE4">
        <w:rPr>
          <w:rFonts w:ascii="Arial" w:hAnsi="Arial" w:cs="Arial"/>
          <w:snapToGrid/>
        </w:rPr>
        <w:t>;</w:t>
      </w:r>
    </w:p>
    <w:p w14:paraId="7170F4A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торговым</w:t>
      </w:r>
      <w:r w:rsidRPr="00665BE4">
        <w:rPr>
          <w:rFonts w:ascii="Arial" w:hAnsi="Arial" w:cs="Arial"/>
        </w:rPr>
        <w:t xml:space="preserve"> счетом депо иностранного номинального держателя.</w:t>
      </w:r>
    </w:p>
    <w:p w14:paraId="1567A309" w14:textId="77777777" w:rsidR="00CC29DB" w:rsidRPr="00665BE4" w:rsidRDefault="00CC29DB" w:rsidP="00EF0D6A">
      <w:pPr>
        <w:ind w:left="708" w:firstLine="12"/>
        <w:jc w:val="both"/>
        <w:rPr>
          <w:rFonts w:ascii="Arial" w:hAnsi="Arial" w:cs="Arial"/>
        </w:rPr>
      </w:pPr>
      <w:r w:rsidRPr="00665BE4">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43E6526E" w14:textId="77777777" w:rsidR="00CC29DB" w:rsidRPr="00FE605F" w:rsidRDefault="00CC29DB" w:rsidP="00851208">
      <w:pPr>
        <w:pStyle w:val="5"/>
        <w:rPr>
          <w:rFonts w:cs="Arial"/>
        </w:rPr>
      </w:pPr>
      <w:r w:rsidRPr="00FE605F">
        <w:rPr>
          <w:rFonts w:cs="Arial"/>
        </w:rPr>
        <w:t>Депозитарий открывает Торговые счета депо</w:t>
      </w:r>
      <w:r w:rsidR="002C4B99" w:rsidRPr="00FE605F">
        <w:rPr>
          <w:rFonts w:cs="Arial"/>
        </w:rPr>
        <w:t xml:space="preserve"> только</w:t>
      </w:r>
      <w:r w:rsidRPr="00FE605F">
        <w:rPr>
          <w:rFonts w:cs="Arial"/>
        </w:rPr>
        <w:t xml:space="preserve"> Клиентам (Депонентам)</w:t>
      </w:r>
      <w:r w:rsidR="002C4B99" w:rsidRPr="00FE605F">
        <w:rPr>
          <w:rFonts w:cs="Arial"/>
        </w:rPr>
        <w:t>, имеющим действующий договор с Попечителем, при условии, что Депозитарию открыт счет депо или субсчет депо номинального держателя в расчетном депозитарии. Открытие Клиентам (Депонентам) Торгового счета депо под клиринговую организацию, оказывающую Попечителю клиринговые услуги</w:t>
      </w:r>
      <w:r w:rsidR="008D638A">
        <w:rPr>
          <w:rFonts w:cs="Arial"/>
        </w:rPr>
        <w:t xml:space="preserve"> по итогам биржевых торгов</w:t>
      </w:r>
      <w:r w:rsidR="002C4B99" w:rsidRPr="00FE605F">
        <w:rPr>
          <w:rFonts w:cs="Arial"/>
        </w:rPr>
        <w:t xml:space="preserve">, осуществляется Депозитарием не позднее 30 (тридцати) календарных дней с даты предоставления Клиентом (Депонентом) комплекта документов, предусмотренных п.11.1.1. настоящих Условий. </w:t>
      </w:r>
      <w:r w:rsidR="00534150">
        <w:rPr>
          <w:rFonts w:cs="Arial"/>
        </w:rPr>
        <w:t>Дополнительные</w:t>
      </w:r>
      <w:r w:rsidR="008D638A">
        <w:rPr>
          <w:rFonts w:cs="Arial"/>
        </w:rPr>
        <w:t xml:space="preserve"> </w:t>
      </w:r>
      <w:r w:rsidR="002C4B99" w:rsidRPr="00FE605F">
        <w:rPr>
          <w:rFonts w:cs="Arial"/>
        </w:rPr>
        <w:t>Торговы</w:t>
      </w:r>
      <w:r w:rsidR="00534150">
        <w:rPr>
          <w:rFonts w:cs="Arial"/>
        </w:rPr>
        <w:t>е</w:t>
      </w:r>
      <w:r w:rsidR="002C4B99" w:rsidRPr="00FE605F">
        <w:rPr>
          <w:rFonts w:cs="Arial"/>
        </w:rPr>
        <w:t xml:space="preserve"> счет</w:t>
      </w:r>
      <w:r w:rsidR="00534150">
        <w:rPr>
          <w:rFonts w:cs="Arial"/>
        </w:rPr>
        <w:t>а</w:t>
      </w:r>
      <w:r w:rsidR="002C4B99" w:rsidRPr="00FE605F">
        <w:rPr>
          <w:rFonts w:cs="Arial"/>
        </w:rPr>
        <w:t xml:space="preserve"> депо отк</w:t>
      </w:r>
      <w:r w:rsidR="00534150">
        <w:rPr>
          <w:rFonts w:cs="Arial"/>
        </w:rPr>
        <w:t>рываю</w:t>
      </w:r>
      <w:r w:rsidR="002C4B99" w:rsidRPr="00FE605F">
        <w:rPr>
          <w:rFonts w:cs="Arial"/>
        </w:rPr>
        <w:t xml:space="preserve">тся Клиенту (Депоненту) при наличии действующего Депозитарного договора на основании </w:t>
      </w:r>
      <w:r w:rsidRPr="00FE605F">
        <w:rPr>
          <w:rFonts w:cs="Arial"/>
        </w:rPr>
        <w:t>Поручения на открытие счета депо (Приложение №2-1-37 и Приложение №2-1-38).</w:t>
      </w:r>
    </w:p>
    <w:p w14:paraId="75F52EB5" w14:textId="77777777" w:rsidR="00CC29DB" w:rsidRPr="00665BE4" w:rsidRDefault="00CC29DB" w:rsidP="00EF0D6A">
      <w:pPr>
        <w:pStyle w:val="5"/>
        <w:rPr>
          <w:rFonts w:cs="Arial"/>
        </w:rPr>
      </w:pPr>
      <w:r w:rsidRPr="00665BE4">
        <w:rPr>
          <w:rFonts w:cs="Arial"/>
        </w:rPr>
        <w:t xml:space="preserve">Основаниями для зачисления и/или списания ценных бумаг на/с Торговый счет депо, открытого в </w:t>
      </w:r>
      <w:r w:rsidR="002734C1" w:rsidRPr="00665BE4">
        <w:rPr>
          <w:rFonts w:cs="Arial"/>
        </w:rPr>
        <w:t>Д</w:t>
      </w:r>
      <w:r w:rsidRPr="00665BE4">
        <w:rPr>
          <w:rFonts w:cs="Arial"/>
        </w:rPr>
        <w:t>епозитарии являются:</w:t>
      </w:r>
    </w:p>
    <w:p w14:paraId="5A0DD36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F742E2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071B3AD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665BE4">
          <w:rPr>
            <w:rFonts w:ascii="Arial" w:hAnsi="Arial" w:cs="Arial"/>
            <w:snapToGrid/>
          </w:rPr>
          <w:t>пунктах 2.1</w:t>
        </w:r>
      </w:hyperlink>
      <w:r w:rsidRPr="00665BE4">
        <w:rPr>
          <w:rFonts w:ascii="Arial" w:hAnsi="Arial" w:cs="Arial"/>
          <w:snapToGrid/>
        </w:rPr>
        <w:t xml:space="preserve"> и </w:t>
      </w:r>
      <w:hyperlink w:anchor="Par49" w:history="1">
        <w:r w:rsidRPr="00665BE4">
          <w:rPr>
            <w:rFonts w:ascii="Arial" w:hAnsi="Arial" w:cs="Arial"/>
            <w:snapToGrid/>
          </w:rPr>
          <w:t>2.2</w:t>
        </w:r>
      </w:hyperlink>
      <w:r w:rsidRPr="00665BE4">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3AAC946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665BE4">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09C54461" w14:textId="77777777" w:rsidR="00CC29DB" w:rsidRPr="00665BE4" w:rsidRDefault="00CC29DB" w:rsidP="00EF0D6A">
      <w:pPr>
        <w:pStyle w:val="5"/>
        <w:rPr>
          <w:rFonts w:cs="Arial"/>
        </w:rPr>
      </w:pPr>
      <w:r w:rsidRPr="00665BE4">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sidRPr="00665BE4">
        <w:rPr>
          <w:rFonts w:cs="Arial"/>
        </w:rPr>
        <w:t xml:space="preserve">осуществляются </w:t>
      </w:r>
      <w:r w:rsidRPr="00665BE4">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14:paraId="6FDCE95E" w14:textId="77777777" w:rsidR="00CC29DB" w:rsidRPr="00665BE4" w:rsidRDefault="00CC29DB" w:rsidP="00EF0D6A">
      <w:pPr>
        <w:pStyle w:val="5"/>
        <w:rPr>
          <w:rFonts w:cs="Arial"/>
        </w:rPr>
      </w:pPr>
      <w:r w:rsidRPr="00665BE4">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08F1BAD4"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665BE4">
        <w:rPr>
          <w:rFonts w:cs="Arial"/>
        </w:rPr>
        <w:t>СПОСОБЫ УЧЕТА И МЕСТА ХРАНЕНИЯ ЦЕННЫХ БУМАГ</w:t>
      </w:r>
      <w:bookmarkEnd w:id="139"/>
      <w:bookmarkEnd w:id="140"/>
      <w:bookmarkEnd w:id="141"/>
      <w:bookmarkEnd w:id="142"/>
      <w:bookmarkEnd w:id="143"/>
      <w:bookmarkEnd w:id="144"/>
      <w:bookmarkEnd w:id="145"/>
    </w:p>
    <w:p w14:paraId="3C991E4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665BE4">
        <w:rPr>
          <w:rFonts w:cs="Arial"/>
          <w:b/>
          <w:color w:val="000000"/>
        </w:rPr>
        <w:t>Способы учета ценных бумаг</w:t>
      </w:r>
      <w:bookmarkEnd w:id="146"/>
      <w:bookmarkEnd w:id="147"/>
      <w:bookmarkEnd w:id="148"/>
      <w:bookmarkEnd w:id="149"/>
      <w:bookmarkEnd w:id="150"/>
      <w:bookmarkEnd w:id="151"/>
    </w:p>
    <w:p w14:paraId="592B334D" w14:textId="77777777" w:rsidR="00CC29DB" w:rsidRPr="00665BE4" w:rsidRDefault="00CC29DB" w:rsidP="00EF0D6A">
      <w:pPr>
        <w:pStyle w:val="5"/>
        <w:rPr>
          <w:rFonts w:cs="Arial"/>
        </w:rPr>
      </w:pPr>
      <w:r w:rsidRPr="00665BE4">
        <w:rPr>
          <w:rFonts w:cs="Arial"/>
        </w:rPr>
        <w:t>Учет ценных бумаг в Депозитарии может осуществляться следующими способами:</w:t>
      </w:r>
    </w:p>
    <w:p w14:paraId="695C02F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открытый способ учета;</w:t>
      </w:r>
    </w:p>
    <w:p w14:paraId="09E9959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маркированный способ учета;</w:t>
      </w:r>
    </w:p>
    <w:p w14:paraId="611CAAF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закрытый</w:t>
      </w:r>
      <w:r w:rsidRPr="00665BE4">
        <w:rPr>
          <w:rFonts w:ascii="Arial" w:hAnsi="Arial" w:cs="Arial"/>
        </w:rPr>
        <w:t xml:space="preserve"> способ учета.</w:t>
      </w:r>
    </w:p>
    <w:p w14:paraId="23D832F5" w14:textId="77777777" w:rsidR="00CC29DB" w:rsidRPr="00665BE4" w:rsidRDefault="00CC29DB" w:rsidP="00EF0D6A">
      <w:pPr>
        <w:pStyle w:val="5"/>
        <w:rPr>
          <w:rFonts w:cs="Arial"/>
        </w:rPr>
      </w:pPr>
      <w:r w:rsidRPr="00665BE4">
        <w:rPr>
          <w:rFonts w:cs="Arial"/>
        </w:rPr>
        <w:t>Способ учета конкретных ценных бумаг может определяться условиями выпуска ценных бумаг.</w:t>
      </w:r>
    </w:p>
    <w:p w14:paraId="38279754" w14:textId="77777777" w:rsidR="00CC29DB" w:rsidRPr="00665BE4" w:rsidRDefault="00CC29DB" w:rsidP="00EF0D6A">
      <w:pPr>
        <w:pStyle w:val="5"/>
        <w:rPr>
          <w:rFonts w:cs="Arial"/>
        </w:rPr>
      </w:pPr>
      <w:r w:rsidRPr="00665BE4">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61E53F70" w14:textId="77777777" w:rsidR="00CC29DB" w:rsidRPr="00665BE4" w:rsidRDefault="00CC29DB" w:rsidP="00EF0D6A">
      <w:pPr>
        <w:pStyle w:val="5"/>
        <w:rPr>
          <w:rFonts w:cs="Arial"/>
        </w:rPr>
      </w:pPr>
      <w:r w:rsidRPr="00665BE4">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32BFA84B" w14:textId="77777777" w:rsidR="00CC29DB" w:rsidRPr="00665BE4" w:rsidRDefault="00CC29DB" w:rsidP="00EF0D6A">
      <w:pPr>
        <w:pStyle w:val="5"/>
        <w:rPr>
          <w:rFonts w:cs="Arial"/>
        </w:rPr>
      </w:pPr>
      <w:r w:rsidRPr="00665BE4">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7DA821B4" w14:textId="77777777" w:rsidR="00CC29DB" w:rsidRPr="00665BE4" w:rsidRDefault="00CC29DB" w:rsidP="00EF0D6A">
      <w:pPr>
        <w:pStyle w:val="5"/>
        <w:rPr>
          <w:rFonts w:cs="Arial"/>
        </w:rPr>
      </w:pPr>
      <w:r w:rsidRPr="00665BE4">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3621FC2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665BE4">
        <w:rPr>
          <w:rFonts w:cs="Arial"/>
          <w:b/>
          <w:color w:val="000000"/>
        </w:rPr>
        <w:t>Места хранения ценных бумаг</w:t>
      </w:r>
      <w:bookmarkEnd w:id="152"/>
      <w:bookmarkEnd w:id="153"/>
      <w:bookmarkEnd w:id="154"/>
      <w:bookmarkEnd w:id="155"/>
      <w:bookmarkEnd w:id="156"/>
      <w:bookmarkEnd w:id="157"/>
    </w:p>
    <w:p w14:paraId="50D2AD65" w14:textId="77777777" w:rsidR="00CC29DB" w:rsidRPr="00665BE4" w:rsidRDefault="00CC29DB" w:rsidP="00EF0D6A">
      <w:pPr>
        <w:pStyle w:val="5"/>
        <w:rPr>
          <w:rFonts w:cs="Arial"/>
        </w:rPr>
      </w:pPr>
      <w:r w:rsidRPr="00665BE4">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3D52DDFF" w14:textId="77777777" w:rsidR="00CC29DB" w:rsidRPr="00665BE4" w:rsidRDefault="00CC29DB" w:rsidP="00EF0D6A">
      <w:pPr>
        <w:pStyle w:val="5"/>
        <w:rPr>
          <w:rFonts w:cs="Arial"/>
        </w:rPr>
      </w:pPr>
      <w:r w:rsidRPr="00665BE4">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2F1B6577" w14:textId="77777777" w:rsidR="00CC29DB" w:rsidRPr="00665BE4" w:rsidRDefault="005F3607" w:rsidP="005D4233">
      <w:pPr>
        <w:pStyle w:val="af9"/>
        <w:numPr>
          <w:ilvl w:val="0"/>
          <w:numId w:val="8"/>
        </w:numPr>
        <w:ind w:left="993" w:hanging="284"/>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Pr>
          <w:rFonts w:cs="Arial"/>
        </w:rPr>
        <w:tab/>
      </w:r>
      <w:r w:rsidR="00CC29DB" w:rsidRPr="00665BE4">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14:paraId="49105A4D" w14:textId="77777777" w:rsidR="00CC29DB" w:rsidRPr="00665BE4" w:rsidRDefault="00CC29DB" w:rsidP="00384DBE">
      <w:pPr>
        <w:pStyle w:val="4"/>
        <w:rPr>
          <w:rFonts w:ascii="Arial" w:hAnsi="Arial" w:cs="Arial"/>
        </w:rPr>
      </w:pPr>
      <w:r w:rsidRPr="00665BE4">
        <w:rPr>
          <w:rFonts w:ascii="Arial" w:hAnsi="Arial"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14:paraId="13650E2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665BE4">
        <w:rPr>
          <w:rFonts w:ascii="Arial" w:hAnsi="Arial" w:cs="Arial"/>
          <w:snapToGrid/>
        </w:rPr>
        <w:t xml:space="preserve"> в</w:t>
      </w:r>
      <w:r w:rsidRPr="00665BE4">
        <w:rPr>
          <w:rFonts w:ascii="Arial" w:hAnsi="Arial" w:cs="Arial"/>
          <w:snapToGrid/>
        </w:rPr>
        <w:t xml:space="preserve"> раздел</w:t>
      </w:r>
      <w:r w:rsidR="00860317" w:rsidRPr="00665BE4">
        <w:rPr>
          <w:rFonts w:ascii="Arial" w:hAnsi="Arial" w:cs="Arial"/>
          <w:snapToGrid/>
        </w:rPr>
        <w:t>е</w:t>
      </w:r>
      <w:r w:rsidRPr="00665BE4">
        <w:rPr>
          <w:rFonts w:ascii="Arial" w:hAnsi="Arial" w:cs="Arial"/>
          <w:snapToGrid/>
        </w:rPr>
        <w:t xml:space="preserve"> </w:t>
      </w:r>
      <w:r w:rsidRPr="00665BE4">
        <w:rPr>
          <w:rFonts w:ascii="Arial" w:hAnsi="Arial" w:cs="Arial"/>
          <w:snapToGrid/>
        </w:rPr>
        <w:fldChar w:fldCharType="begin"/>
      </w:r>
      <w:r w:rsidRPr="00665BE4">
        <w:rPr>
          <w:rFonts w:ascii="Arial" w:hAnsi="Arial" w:cs="Arial"/>
          <w:snapToGrid/>
        </w:rPr>
        <w:instrText xml:space="preserve"> REF _Ref532827580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21</w:t>
      </w:r>
      <w:r w:rsidRPr="00665BE4">
        <w:rPr>
          <w:rFonts w:ascii="Arial" w:hAnsi="Arial" w:cs="Arial"/>
          <w:snapToGrid/>
        </w:rPr>
        <w:fldChar w:fldCharType="end"/>
      </w:r>
      <w:r w:rsidRPr="00665BE4">
        <w:rPr>
          <w:rFonts w:ascii="Arial" w:hAnsi="Arial" w:cs="Arial"/>
          <w:snapToGrid/>
        </w:rPr>
        <w:t xml:space="preserve"> настоящих Условий, не позднее трех рабочих дней с даты получения;</w:t>
      </w:r>
    </w:p>
    <w:p w14:paraId="26DD6B6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176F0C5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предпринимает меры по защите интересов Клиентов (Депонентов) в связи с осуществлением прав по ценным бумагам;</w:t>
      </w:r>
    </w:p>
    <w:p w14:paraId="1A3933F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1F8BFDE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участие в общих собраниях акционеров, в общих собраниях владельцев инвестиционных паев</w:t>
      </w:r>
      <w:r w:rsidR="00C429DC">
        <w:rPr>
          <w:rFonts w:ascii="Arial" w:hAnsi="Arial" w:cs="Arial"/>
          <w:snapToGrid/>
        </w:rPr>
        <w:t>,</w:t>
      </w:r>
      <w:r w:rsidRPr="00665BE4">
        <w:rPr>
          <w:rFonts w:ascii="Arial" w:hAnsi="Arial" w:cs="Arial"/>
          <w:snapToGrid/>
        </w:rPr>
        <w:t xml:space="preserve"> закрытых Паевых инвестиционных фондов, при осуществлении иных прав владельцев ценных бумаг;</w:t>
      </w:r>
    </w:p>
    <w:p w14:paraId="58973E1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3D3699C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72B7414F"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сертификаты ценных бумаг, в том числе сертификаты к погашению;</w:t>
      </w:r>
    </w:p>
    <w:p w14:paraId="7B516CDB"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купоны и иные документы, предусматривающие платеж по предъявлении;</w:t>
      </w:r>
    </w:p>
    <w:p w14:paraId="7DCA02D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случае если это необходимо для осуществления владельцами прав по инвестиционным паям, </w:t>
      </w:r>
      <w:r w:rsidRPr="00665BE4">
        <w:rPr>
          <w:rFonts w:ascii="Arial" w:hAnsi="Arial" w:cs="Arial"/>
          <w:snapToGrid/>
        </w:rPr>
        <w:t>предоставляет</w:t>
      </w:r>
      <w:r w:rsidRPr="00665BE4">
        <w:rPr>
          <w:rFonts w:ascii="Arial" w:hAnsi="Arial" w:cs="Arial"/>
        </w:rPr>
        <w:t xml:space="preserve"> управляющей компании заявки на погашение, обмен инвестиционных паев.</w:t>
      </w:r>
    </w:p>
    <w:p w14:paraId="49DB1678" w14:textId="77777777" w:rsidR="00CC29DB" w:rsidRPr="00665BE4" w:rsidRDefault="00CC29DB" w:rsidP="00384DBE">
      <w:pPr>
        <w:pStyle w:val="4"/>
        <w:rPr>
          <w:rFonts w:ascii="Arial" w:hAnsi="Arial" w:cs="Arial"/>
        </w:rPr>
      </w:pPr>
      <w:r w:rsidRPr="00665BE4">
        <w:rPr>
          <w:rFonts w:ascii="Arial" w:hAnsi="Arial" w:cs="Arial"/>
        </w:rPr>
        <w:t xml:space="preserve">Услуги, перечисленные в разделе </w:t>
      </w:r>
      <w:r w:rsidRPr="00665BE4">
        <w:rPr>
          <w:rFonts w:ascii="Arial" w:hAnsi="Arial" w:cs="Arial"/>
        </w:rPr>
        <w:fldChar w:fldCharType="begin"/>
      </w:r>
      <w:r w:rsidRPr="00665BE4">
        <w:rPr>
          <w:rFonts w:ascii="Arial" w:hAnsi="Arial" w:cs="Arial"/>
        </w:rPr>
        <w:instrText xml:space="preserve"> REF _Ref525297836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8</w:t>
      </w:r>
      <w:r w:rsidRPr="00665BE4">
        <w:rPr>
          <w:rFonts w:ascii="Arial" w:hAnsi="Arial" w:cs="Arial"/>
        </w:rPr>
        <w:fldChar w:fldCharType="end"/>
      </w:r>
      <w:r w:rsidRPr="00665BE4">
        <w:rPr>
          <w:rFonts w:ascii="Arial" w:hAnsi="Arial" w:cs="Arial"/>
        </w:rPr>
        <w:t xml:space="preserve"> Условий, не могут быть оказаны Депозитарием в случае наличия каких-либо ограничений на их оказание, установленных</w:t>
      </w:r>
      <w:r w:rsidR="006B6239" w:rsidRPr="00665BE4">
        <w:rPr>
          <w:rFonts w:ascii="Arial" w:hAnsi="Arial" w:cs="Arial"/>
        </w:rPr>
        <w:t xml:space="preserve"> действующим</w:t>
      </w:r>
      <w:r w:rsidRPr="00665BE4">
        <w:rPr>
          <w:rFonts w:ascii="Arial" w:hAnsi="Arial"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74F9CDE3" w14:textId="77777777" w:rsidR="00CC29DB" w:rsidRPr="00665BE4" w:rsidRDefault="00CC29DB" w:rsidP="00384DBE">
      <w:pPr>
        <w:pStyle w:val="4"/>
        <w:rPr>
          <w:rFonts w:ascii="Arial" w:hAnsi="Arial" w:cs="Arial"/>
        </w:rPr>
      </w:pPr>
      <w:r w:rsidRPr="00665BE4">
        <w:rPr>
          <w:rFonts w:ascii="Arial" w:hAnsi="Arial" w:cs="Arial"/>
        </w:rPr>
        <w:t xml:space="preserve">В случае наличия в </w:t>
      </w:r>
      <w:r w:rsidR="006B6239" w:rsidRPr="00665BE4">
        <w:rPr>
          <w:rFonts w:ascii="Arial" w:hAnsi="Arial" w:cs="Arial"/>
        </w:rPr>
        <w:t xml:space="preserve">действующем </w:t>
      </w:r>
      <w:r w:rsidRPr="00665BE4">
        <w:rPr>
          <w:rFonts w:ascii="Arial" w:hAnsi="Arial"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2E5C6491" w14:textId="77777777" w:rsidR="00CC29DB" w:rsidRPr="00665BE4" w:rsidRDefault="005F3607" w:rsidP="005D4233">
      <w:pPr>
        <w:pStyle w:val="af9"/>
        <w:numPr>
          <w:ilvl w:val="0"/>
          <w:numId w:val="8"/>
        </w:numPr>
        <w:ind w:left="993" w:hanging="273"/>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Pr>
          <w:rFonts w:cs="Arial"/>
        </w:rPr>
        <w:tab/>
      </w:r>
      <w:r w:rsidR="00CC29DB" w:rsidRPr="00665BE4">
        <w:rPr>
          <w:rFonts w:cs="Arial"/>
        </w:rPr>
        <w:t xml:space="preserve">ОТНОШЕНИЯ ДЕПОЗИТАРИЯ С ДЕПОЗИТАРИЯМИ МЕСТА ХРАНЕНИЯ И </w:t>
      </w:r>
      <w:r w:rsidR="004B2F67" w:rsidRPr="00665BE4">
        <w:rPr>
          <w:rFonts w:cs="Arial"/>
        </w:rPr>
        <w:t>У</w:t>
      </w:r>
      <w:r w:rsidR="00CC29DB" w:rsidRPr="00665BE4">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14:paraId="298AE61E"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665BE4">
        <w:rPr>
          <w:rFonts w:cs="Arial"/>
          <w:b/>
          <w:color w:val="000000"/>
        </w:rPr>
        <w:t>Депозитарии места хранения</w:t>
      </w:r>
      <w:bookmarkEnd w:id="174"/>
      <w:bookmarkEnd w:id="175"/>
      <w:bookmarkEnd w:id="176"/>
      <w:bookmarkEnd w:id="177"/>
      <w:bookmarkEnd w:id="178"/>
      <w:bookmarkEnd w:id="179"/>
      <w:bookmarkEnd w:id="180"/>
      <w:bookmarkEnd w:id="181"/>
    </w:p>
    <w:p w14:paraId="50AAE5C3" w14:textId="77777777" w:rsidR="00CC29DB" w:rsidRPr="00665BE4" w:rsidRDefault="00CC29DB" w:rsidP="00EF0D6A">
      <w:pPr>
        <w:pStyle w:val="5"/>
        <w:rPr>
          <w:rFonts w:cs="Arial"/>
        </w:rPr>
      </w:pPr>
      <w:r w:rsidRPr="00665BE4">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473D5403" w14:textId="77777777" w:rsidR="00CC29DB" w:rsidRPr="00665BE4" w:rsidRDefault="00CC29DB" w:rsidP="00EF0D6A">
      <w:pPr>
        <w:pStyle w:val="5"/>
        <w:rPr>
          <w:rFonts w:cs="Arial"/>
        </w:rPr>
      </w:pPr>
      <w:r w:rsidRPr="00665BE4">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16CCDFB1" w14:textId="77777777" w:rsidR="00CC29DB" w:rsidRPr="00665BE4" w:rsidRDefault="00CC29DB" w:rsidP="00EF0D6A">
      <w:pPr>
        <w:pStyle w:val="5"/>
        <w:rPr>
          <w:rFonts w:cs="Arial"/>
        </w:rPr>
      </w:pPr>
      <w:r w:rsidRPr="00665BE4">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665BE4">
        <w:rPr>
          <w:rFonts w:cs="Arial"/>
        </w:rPr>
        <w:t xml:space="preserve">действующим </w:t>
      </w:r>
      <w:r w:rsidRPr="00665BE4">
        <w:rPr>
          <w:rFonts w:cs="Arial"/>
        </w:rPr>
        <w:t>законодательством Российской Федерации.</w:t>
      </w:r>
    </w:p>
    <w:p w14:paraId="4CAE52A8" w14:textId="77777777" w:rsidR="00CC29DB" w:rsidRPr="00665BE4" w:rsidRDefault="00CC29DB" w:rsidP="00EF0D6A">
      <w:pPr>
        <w:pStyle w:val="5"/>
        <w:rPr>
          <w:rFonts w:cs="Arial"/>
        </w:rPr>
      </w:pPr>
      <w:r w:rsidRPr="00665BE4">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14:paraId="56A5CA33" w14:textId="77777777" w:rsidR="00CC29DB" w:rsidRPr="00665BE4" w:rsidRDefault="00CC29DB" w:rsidP="00EF0D6A">
      <w:pPr>
        <w:pStyle w:val="5"/>
        <w:rPr>
          <w:rFonts w:cs="Arial"/>
        </w:rPr>
      </w:pPr>
      <w:r w:rsidRPr="00665BE4">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314AF83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665BE4">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14:paraId="24205EB2" w14:textId="77777777" w:rsidR="00CC29DB" w:rsidRPr="00665BE4" w:rsidRDefault="00CC29DB" w:rsidP="00EF0D6A">
      <w:pPr>
        <w:pStyle w:val="5"/>
        <w:rPr>
          <w:rFonts w:cs="Arial"/>
        </w:rPr>
      </w:pPr>
      <w:r w:rsidRPr="00665BE4">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08DDA5EA" w14:textId="77777777" w:rsidR="00CC29DB" w:rsidRPr="00665BE4" w:rsidRDefault="00CC29DB" w:rsidP="00EF0D6A">
      <w:pPr>
        <w:pStyle w:val="5"/>
        <w:rPr>
          <w:rFonts w:cs="Arial"/>
        </w:rPr>
      </w:pPr>
      <w:r w:rsidRPr="00665BE4">
        <w:rPr>
          <w:rFonts w:cs="Arial"/>
        </w:rPr>
        <w:t>В отношении ценных бумаг Клиента (Депонента) Попечитель счета депо обязан:</w:t>
      </w:r>
    </w:p>
    <w:p w14:paraId="3A32ADE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осуществлять операции по счету депо Клиента (Депонента) в рамках установленных полномочий;</w:t>
      </w:r>
    </w:p>
    <w:p w14:paraId="4546D4C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отчеты Депозитария о выполнении Депозитарием депозитарных операций;</w:t>
      </w:r>
    </w:p>
    <w:p w14:paraId="495DD04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2F0C028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7ACA64A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4184A34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665BE4">
        <w:rPr>
          <w:rFonts w:ascii="Arial" w:hAnsi="Arial" w:cs="Arial"/>
          <w:snapToGrid/>
        </w:rPr>
        <w:t>;</w:t>
      </w:r>
    </w:p>
    <w:p w14:paraId="1877B1D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совершать</w:t>
      </w:r>
      <w:r w:rsidRPr="00665BE4">
        <w:rPr>
          <w:rFonts w:ascii="Arial" w:hAnsi="Arial" w:cs="Arial"/>
        </w:rPr>
        <w:t xml:space="preserve"> иные действия в соответствии с договором между Клиентом (Депонентом) и Попечителем счета депо.</w:t>
      </w:r>
    </w:p>
    <w:p w14:paraId="42EDFB37" w14:textId="77777777" w:rsidR="00CC29DB" w:rsidRPr="00665BE4" w:rsidRDefault="00CC29DB" w:rsidP="00EF0D6A">
      <w:pPr>
        <w:pStyle w:val="5"/>
        <w:rPr>
          <w:rFonts w:cs="Arial"/>
        </w:rPr>
      </w:pPr>
      <w:r w:rsidRPr="00665BE4">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3ECB47B8" w14:textId="77777777" w:rsidR="00CC29DB" w:rsidRPr="00665BE4" w:rsidRDefault="00CC29DB" w:rsidP="00EF0D6A">
      <w:pPr>
        <w:pStyle w:val="5"/>
        <w:rPr>
          <w:rFonts w:cs="Arial"/>
        </w:rPr>
      </w:pPr>
      <w:r w:rsidRPr="00665BE4">
        <w:rPr>
          <w:rFonts w:cs="Arial"/>
        </w:rPr>
        <w:t xml:space="preserve">Попечитель счета депо действует на основании договора между Депозитарием и </w:t>
      </w:r>
      <w:r w:rsidR="00BD7867" w:rsidRPr="00665BE4">
        <w:rPr>
          <w:rFonts w:cs="Arial"/>
        </w:rPr>
        <w:t>П</w:t>
      </w:r>
      <w:r w:rsidRPr="00665BE4">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178B3669" w14:textId="77777777" w:rsidR="00CC29DB" w:rsidRPr="00665BE4" w:rsidRDefault="00CC29DB" w:rsidP="00EF0D6A">
      <w:pPr>
        <w:pStyle w:val="5"/>
        <w:rPr>
          <w:rFonts w:cs="Arial"/>
        </w:rPr>
      </w:pPr>
      <w:r w:rsidRPr="00665BE4">
        <w:rPr>
          <w:rFonts w:cs="Arial"/>
        </w:rPr>
        <w:t xml:space="preserve">Срок действия распоряжения о назначении Попечителя счета депо составляет 30 (тридцать) лет с </w:t>
      </w:r>
      <w:r w:rsidR="002F5F2D" w:rsidRPr="00665BE4">
        <w:rPr>
          <w:rFonts w:cs="Arial"/>
        </w:rPr>
        <w:t>даты</w:t>
      </w:r>
      <w:r w:rsidRPr="00665BE4">
        <w:rPr>
          <w:rFonts w:cs="Arial"/>
        </w:rPr>
        <w:t xml:space="preserve"> подписания такого распоряжения.</w:t>
      </w:r>
    </w:p>
    <w:p w14:paraId="52B32872" w14:textId="77777777" w:rsidR="00CC29DB" w:rsidRPr="00665BE4" w:rsidRDefault="00CC29DB" w:rsidP="00EF0D6A">
      <w:pPr>
        <w:pStyle w:val="5"/>
        <w:rPr>
          <w:rFonts w:cs="Arial"/>
        </w:rPr>
      </w:pPr>
      <w:r w:rsidRPr="00665BE4">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14:paraId="3E237023" w14:textId="77777777" w:rsidR="00CC29DB" w:rsidRPr="00665BE4" w:rsidRDefault="00CC29DB" w:rsidP="00EF0D6A">
      <w:pPr>
        <w:pStyle w:val="5"/>
        <w:rPr>
          <w:rFonts w:cs="Arial"/>
        </w:rPr>
      </w:pPr>
      <w:r w:rsidRPr="00665BE4">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w:t>
      </w:r>
      <w:r w:rsidR="00AC010B">
        <w:rPr>
          <w:rFonts w:cs="Arial"/>
        </w:rPr>
        <w:t xml:space="preserve">Клиентом напрямую через ДБО (в таком случае оно подписывается ПЭП, выданной Банком) либо </w:t>
      </w:r>
      <w:r w:rsidRPr="00665BE4">
        <w:rPr>
          <w:rFonts w:cs="Arial"/>
        </w:rPr>
        <w:t>через Попечителя счета депо, в том числе с использованием системы электронного документооборота Попечителя счета депо</w:t>
      </w:r>
      <w:r w:rsidR="00294BA2" w:rsidRPr="00665BE4">
        <w:rPr>
          <w:rFonts w:cs="Arial"/>
        </w:rPr>
        <w:t>, при этом</w:t>
      </w:r>
      <w:r w:rsidRPr="00665BE4">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665BE4">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665BE4">
        <w:rPr>
          <w:rFonts w:cs="Arial"/>
        </w:rPr>
        <w:t xml:space="preserve">также </w:t>
      </w:r>
      <w:r w:rsidR="0086254F" w:rsidRPr="00665BE4">
        <w:rPr>
          <w:rFonts w:cs="Arial"/>
        </w:rPr>
        <w:t>вправе принять электронный документ, подписанный ПЭП, выданной Клиенту</w:t>
      </w:r>
      <w:r w:rsidR="007056F0" w:rsidRPr="00665BE4">
        <w:rPr>
          <w:rFonts w:cs="Arial"/>
        </w:rPr>
        <w:t xml:space="preserve"> (Депоненту)</w:t>
      </w:r>
      <w:r w:rsidR="0086254F" w:rsidRPr="00665BE4">
        <w:rPr>
          <w:rFonts w:cs="Arial"/>
        </w:rPr>
        <w:t xml:space="preserve"> третьим лицом</w:t>
      </w:r>
      <w:r w:rsidR="0016076D" w:rsidRPr="00665BE4">
        <w:rPr>
          <w:rFonts w:cs="Arial"/>
        </w:rPr>
        <w:t xml:space="preserve"> (в том числе, Попечителем)</w:t>
      </w:r>
      <w:r w:rsidR="0086254F" w:rsidRPr="00665BE4">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665BE4">
        <w:rPr>
          <w:rFonts w:cs="Arial"/>
        </w:rPr>
        <w:t>, впоследствии акцептованную Клиентом</w:t>
      </w:r>
      <w:r w:rsidR="0086254F" w:rsidRPr="00665BE4">
        <w:rPr>
          <w:rFonts w:cs="Arial"/>
        </w:rPr>
        <w:t>.</w:t>
      </w:r>
    </w:p>
    <w:p w14:paraId="7091B692" w14:textId="77777777" w:rsidR="00CC29DB" w:rsidRPr="00665BE4" w:rsidRDefault="00CC29DB" w:rsidP="00EF0D6A">
      <w:pPr>
        <w:pStyle w:val="5"/>
        <w:rPr>
          <w:rFonts w:cs="Arial"/>
        </w:rPr>
      </w:pPr>
      <w:r w:rsidRPr="00665BE4">
        <w:rPr>
          <w:rFonts w:cs="Arial"/>
        </w:rPr>
        <w:t>У счета депо не может быть более одного Попечителя.</w:t>
      </w:r>
    </w:p>
    <w:p w14:paraId="2115E04C" w14:textId="77777777" w:rsidR="00CC29DB" w:rsidRPr="00665BE4" w:rsidRDefault="00CC29DB" w:rsidP="00EF0D6A">
      <w:pPr>
        <w:pStyle w:val="5"/>
        <w:rPr>
          <w:rFonts w:cs="Arial"/>
        </w:rPr>
      </w:pPr>
      <w:r w:rsidRPr="00665BE4">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5F4A94C1" w14:textId="77777777" w:rsidR="00CC29DB" w:rsidRPr="00665BE4" w:rsidRDefault="00CC29DB" w:rsidP="00EF0D6A">
      <w:pPr>
        <w:pStyle w:val="5"/>
        <w:rPr>
          <w:rFonts w:cs="Arial"/>
        </w:rPr>
      </w:pPr>
      <w:r w:rsidRPr="00665BE4">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4B39A573" w14:textId="77777777" w:rsidR="00CC29DB" w:rsidRPr="00665BE4" w:rsidRDefault="00CC29DB" w:rsidP="00EF0D6A">
      <w:pPr>
        <w:pStyle w:val="5"/>
        <w:rPr>
          <w:rFonts w:cs="Arial"/>
        </w:rPr>
      </w:pPr>
      <w:r w:rsidRPr="00665BE4">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7D8D17D9" w14:textId="77777777" w:rsidR="00CC29DB" w:rsidRPr="00665BE4" w:rsidRDefault="00CC29DB" w:rsidP="00EF0D6A">
      <w:pPr>
        <w:pStyle w:val="5"/>
        <w:rPr>
          <w:rFonts w:cs="Arial"/>
        </w:rPr>
      </w:pPr>
      <w:r w:rsidRPr="00665BE4">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665BE4">
        <w:rPr>
          <w:rFonts w:cs="Arial"/>
        </w:rPr>
        <w:t>,</w:t>
      </w:r>
      <w:r w:rsidRPr="00665BE4">
        <w:rPr>
          <w:rFonts w:cs="Arial"/>
        </w:rPr>
        <w:t xml:space="preserve"> указанных в </w:t>
      </w:r>
      <w:r w:rsidR="002F5F2D" w:rsidRPr="00665BE4">
        <w:rPr>
          <w:rFonts w:cs="Arial"/>
        </w:rPr>
        <w:t>р</w:t>
      </w:r>
      <w:r w:rsidRPr="00665BE4">
        <w:rPr>
          <w:rFonts w:cs="Arial"/>
        </w:rPr>
        <w:t xml:space="preserve">азделе </w:t>
      </w:r>
      <w:r w:rsidRPr="00665BE4">
        <w:rPr>
          <w:rFonts w:cs="Arial"/>
        </w:rPr>
        <w:fldChar w:fldCharType="begin"/>
      </w:r>
      <w:r w:rsidRPr="00665BE4">
        <w:rPr>
          <w:rFonts w:cs="Arial"/>
        </w:rPr>
        <w:instrText xml:space="preserve"> REF _Ref525298124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w:t>
      </w:r>
    </w:p>
    <w:p w14:paraId="28D8CF54" w14:textId="77777777" w:rsidR="00CC29DB" w:rsidRPr="00665BE4" w:rsidRDefault="00CC29DB" w:rsidP="00EF0D6A">
      <w:pPr>
        <w:pStyle w:val="5"/>
        <w:rPr>
          <w:rFonts w:cs="Arial"/>
        </w:rPr>
      </w:pPr>
      <w:r w:rsidRPr="00665BE4">
        <w:rPr>
          <w:rFonts w:cs="Arial"/>
        </w:rPr>
        <w:t xml:space="preserve">Не позднее дня, следующего за днем получения официальной информации в соответствии с </w:t>
      </w:r>
      <w:r w:rsidR="002F5F2D" w:rsidRPr="00665BE4">
        <w:rPr>
          <w:rFonts w:cs="Arial"/>
        </w:rPr>
        <w:t>р</w:t>
      </w:r>
      <w:r w:rsidRPr="00665BE4">
        <w:rPr>
          <w:rFonts w:cs="Arial"/>
        </w:rPr>
        <w:t xml:space="preserve">азделом </w:t>
      </w:r>
      <w:r w:rsidRPr="00665BE4">
        <w:rPr>
          <w:rFonts w:cs="Arial"/>
        </w:rPr>
        <w:fldChar w:fldCharType="begin"/>
      </w:r>
      <w:r w:rsidRPr="00665BE4">
        <w:rPr>
          <w:rFonts w:cs="Arial"/>
        </w:rPr>
        <w:instrText xml:space="preserve"> REF _Ref525298148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 о смерти Клиента (Депонента), Депозитарий осуществляет следующие действия:</w:t>
      </w:r>
    </w:p>
    <w:p w14:paraId="209687C9" w14:textId="77777777" w:rsidR="00CC29DB" w:rsidRPr="00665BE4" w:rsidRDefault="003560A8"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осуществляет </w:t>
      </w:r>
      <w:r w:rsidR="00CC29DB" w:rsidRPr="00665BE4">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49E3DB52" w14:textId="77777777" w:rsidR="00CC29DB" w:rsidRPr="00665BE4" w:rsidRDefault="003560A8"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осуществляет </w:t>
      </w:r>
      <w:r w:rsidR="00CC29DB" w:rsidRPr="00665BE4">
        <w:rPr>
          <w:rFonts w:ascii="Arial" w:hAnsi="Arial" w:cs="Arial"/>
        </w:rPr>
        <w:t>блокирование (фиксацию ограничения распоряжения) ценными бумагами на счете депо Клиента (Депонента).</w:t>
      </w:r>
    </w:p>
    <w:p w14:paraId="4561C68F" w14:textId="77777777" w:rsidR="00CC29DB" w:rsidRPr="00665BE4" w:rsidRDefault="00CC29DB" w:rsidP="00EF0D6A">
      <w:pPr>
        <w:pStyle w:val="5"/>
        <w:rPr>
          <w:rFonts w:cs="Arial"/>
        </w:rPr>
      </w:pPr>
      <w:r w:rsidRPr="00665BE4">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665BE4">
        <w:rPr>
          <w:rFonts w:cs="Arial"/>
        </w:rPr>
        <w:t xml:space="preserve">осуществляется </w:t>
      </w:r>
      <w:r w:rsidRPr="00665BE4">
        <w:rPr>
          <w:rFonts w:cs="Arial"/>
        </w:rPr>
        <w:t>после исполнения всех ранее поданных в Депозитарий поручений.</w:t>
      </w:r>
    </w:p>
    <w:p w14:paraId="530B39C2" w14:textId="77777777" w:rsidR="00B20467" w:rsidRPr="00665BE4" w:rsidRDefault="00B20467" w:rsidP="001131BB">
      <w:pPr>
        <w:pStyle w:val="5"/>
        <w:rPr>
          <w:rFonts w:cs="Arial"/>
        </w:rPr>
      </w:pPr>
      <w:r w:rsidRPr="00665BE4">
        <w:rPr>
          <w:rFonts w:cs="Arial"/>
        </w:rPr>
        <w:t xml:space="preserve">В случае, если в отношении Клиента (Депонента) проведена процедура упрощенной идентификации, предусмотренной Федеральным законом №115-ФЗ, то </w:t>
      </w:r>
      <w:r w:rsidR="00606C41" w:rsidRPr="00665BE4">
        <w:rPr>
          <w:rFonts w:cs="Arial"/>
        </w:rPr>
        <w:t>не позднее расторжения</w:t>
      </w:r>
      <w:r w:rsidRPr="00665BE4">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14:paraId="70B3B13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665BE4">
        <w:rPr>
          <w:rFonts w:cs="Arial"/>
          <w:b/>
          <w:color w:val="000000"/>
        </w:rPr>
        <w:t>Оператор счета депо (раздела счета депо)</w:t>
      </w:r>
      <w:bookmarkEnd w:id="190"/>
      <w:bookmarkEnd w:id="191"/>
      <w:bookmarkEnd w:id="192"/>
      <w:bookmarkEnd w:id="193"/>
      <w:bookmarkEnd w:id="194"/>
      <w:bookmarkEnd w:id="195"/>
    </w:p>
    <w:p w14:paraId="38A1D6AE" w14:textId="77777777" w:rsidR="00CC29DB" w:rsidRPr="00665BE4" w:rsidRDefault="00CC29DB" w:rsidP="00EF0D6A">
      <w:pPr>
        <w:pStyle w:val="5"/>
        <w:rPr>
          <w:rFonts w:cs="Arial"/>
        </w:rPr>
      </w:pPr>
      <w:r w:rsidRPr="00665BE4">
        <w:rPr>
          <w:rFonts w:cs="Arial"/>
        </w:rPr>
        <w:t xml:space="preserve">Клиент (Депонент) может передавать полномочия по распоряжению счетом (разделом счета) депо </w:t>
      </w:r>
      <w:r w:rsidR="00D609BD" w:rsidRPr="00665BE4">
        <w:rPr>
          <w:rFonts w:cs="Arial"/>
        </w:rPr>
        <w:t>О</w:t>
      </w:r>
      <w:r w:rsidRPr="00665BE4">
        <w:rPr>
          <w:rFonts w:cs="Arial"/>
        </w:rPr>
        <w:t>ператору счета (раздела счета) депо.</w:t>
      </w:r>
    </w:p>
    <w:p w14:paraId="33B5B371" w14:textId="77777777" w:rsidR="00CC29DB" w:rsidRPr="00665BE4" w:rsidRDefault="00CC29DB" w:rsidP="00EF0D6A">
      <w:pPr>
        <w:pStyle w:val="5"/>
        <w:rPr>
          <w:rFonts w:cs="Arial"/>
        </w:rPr>
      </w:pPr>
      <w:r w:rsidRPr="00665BE4">
        <w:rPr>
          <w:rFonts w:cs="Arial"/>
        </w:rPr>
        <w:t xml:space="preserve">При наличии </w:t>
      </w:r>
      <w:r w:rsidR="00D609BD" w:rsidRPr="00665BE4">
        <w:rPr>
          <w:rFonts w:cs="Arial"/>
        </w:rPr>
        <w:t>О</w:t>
      </w:r>
      <w:r w:rsidRPr="00665BE4">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5CB1D4E9" w14:textId="77777777" w:rsidR="00CC29DB" w:rsidRPr="00665BE4" w:rsidRDefault="00CC29DB" w:rsidP="00EF0D6A">
      <w:pPr>
        <w:pStyle w:val="5"/>
        <w:rPr>
          <w:rFonts w:cs="Arial"/>
        </w:rPr>
      </w:pPr>
      <w:r w:rsidRPr="00665BE4">
        <w:rPr>
          <w:rFonts w:cs="Arial"/>
        </w:rPr>
        <w:t xml:space="preserve">Клиент (Депонент) может поручать нескольким лицам выполнение обязанностей </w:t>
      </w:r>
      <w:r w:rsidR="00D609BD" w:rsidRPr="00665BE4">
        <w:rPr>
          <w:rFonts w:cs="Arial"/>
        </w:rPr>
        <w:t>О</w:t>
      </w:r>
      <w:r w:rsidRPr="00665BE4">
        <w:rPr>
          <w:rFonts w:cs="Arial"/>
        </w:rPr>
        <w:t>ператора счета (раздела счета) депо, разграничив при этом их полномочия.</w:t>
      </w:r>
    </w:p>
    <w:p w14:paraId="2D41C6D6" w14:textId="77777777" w:rsidR="00CC29DB" w:rsidRPr="00665BE4" w:rsidRDefault="00CC29DB" w:rsidP="00EF0D6A">
      <w:pPr>
        <w:pStyle w:val="5"/>
        <w:rPr>
          <w:rFonts w:cs="Arial"/>
        </w:rPr>
      </w:pPr>
      <w:r w:rsidRPr="00665BE4">
        <w:rPr>
          <w:rFonts w:cs="Arial"/>
        </w:rPr>
        <w:t xml:space="preserve">Назначение </w:t>
      </w:r>
      <w:r w:rsidR="00D609BD" w:rsidRPr="00665BE4">
        <w:rPr>
          <w:rFonts w:cs="Arial"/>
        </w:rPr>
        <w:t>О</w:t>
      </w:r>
      <w:r w:rsidRPr="00665BE4">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665BE4">
        <w:rPr>
          <w:rFonts w:cs="Arial"/>
        </w:rPr>
        <w:t>О</w:t>
      </w:r>
      <w:r w:rsidRPr="00665BE4">
        <w:rPr>
          <w:rFonts w:cs="Arial"/>
        </w:rPr>
        <w:t>ператора счета (раздела счета) депо.</w:t>
      </w:r>
    </w:p>
    <w:p w14:paraId="4F75D190" w14:textId="77777777" w:rsidR="00CC29DB" w:rsidRPr="00665BE4" w:rsidRDefault="00CC29DB" w:rsidP="00EF0D6A">
      <w:pPr>
        <w:pStyle w:val="5"/>
        <w:rPr>
          <w:rFonts w:cs="Arial"/>
        </w:rPr>
      </w:pPr>
      <w:r w:rsidRPr="00665BE4">
        <w:rPr>
          <w:rFonts w:cs="Arial"/>
        </w:rPr>
        <w:t xml:space="preserve">Депозитарий не несет ответственности перед Клиентом (Депонентом) за действия </w:t>
      </w:r>
      <w:r w:rsidR="00D609BD" w:rsidRPr="00665BE4">
        <w:rPr>
          <w:rFonts w:cs="Arial"/>
        </w:rPr>
        <w:t>О</w:t>
      </w:r>
      <w:r w:rsidRPr="00665BE4">
        <w:rPr>
          <w:rFonts w:cs="Arial"/>
        </w:rPr>
        <w:t>ператора счета (раздела счета) депо, совершенные в пределах его полномочий.</w:t>
      </w:r>
    </w:p>
    <w:p w14:paraId="75F568A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665BE4">
        <w:rPr>
          <w:rFonts w:cs="Arial"/>
          <w:b/>
          <w:color w:val="000000"/>
        </w:rPr>
        <w:t>Распорядитель счета депо</w:t>
      </w:r>
      <w:bookmarkEnd w:id="196"/>
      <w:bookmarkEnd w:id="197"/>
      <w:bookmarkEnd w:id="198"/>
      <w:bookmarkEnd w:id="199"/>
      <w:bookmarkEnd w:id="200"/>
      <w:bookmarkEnd w:id="201"/>
    </w:p>
    <w:p w14:paraId="62BC218F" w14:textId="77777777" w:rsidR="00CC29DB" w:rsidRPr="00665BE4" w:rsidRDefault="00CC29DB" w:rsidP="00EF0D6A">
      <w:pPr>
        <w:pStyle w:val="5"/>
        <w:rPr>
          <w:rFonts w:cs="Arial"/>
        </w:rPr>
      </w:pPr>
      <w:r w:rsidRPr="00665BE4">
        <w:rPr>
          <w:rFonts w:cs="Arial"/>
        </w:rPr>
        <w:t xml:space="preserve">Распорядителем счета (раздела счета) депо является физическое лицо (уполномоченное лицо Клиента (Депонента), </w:t>
      </w:r>
      <w:r w:rsidR="00D609BD" w:rsidRPr="00665BE4">
        <w:rPr>
          <w:rFonts w:cs="Arial"/>
        </w:rPr>
        <w:t>О</w:t>
      </w:r>
      <w:r w:rsidRPr="00665BE4">
        <w:rPr>
          <w:rFonts w:cs="Arial"/>
        </w:rPr>
        <w:t xml:space="preserve">ператора или </w:t>
      </w:r>
      <w:r w:rsidR="00D609BD" w:rsidRPr="00665BE4">
        <w:rPr>
          <w:rFonts w:cs="Arial"/>
        </w:rPr>
        <w:t>П</w:t>
      </w:r>
      <w:r w:rsidRPr="00665BE4">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66605DF6" w14:textId="77777777" w:rsidR="00CC29DB" w:rsidRPr="00665BE4" w:rsidRDefault="00CC29DB" w:rsidP="00EF0D6A">
      <w:pPr>
        <w:pStyle w:val="5"/>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1A019F9B" w14:textId="77777777" w:rsidR="00CC29DB" w:rsidRPr="00665BE4" w:rsidRDefault="00CC29DB" w:rsidP="00EF0D6A">
      <w:pPr>
        <w:pStyle w:val="5"/>
        <w:rPr>
          <w:rFonts w:cs="Arial"/>
        </w:rPr>
      </w:pPr>
      <w:r w:rsidRPr="00665BE4">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4B54ACBD" w14:textId="77777777" w:rsidR="00CC29DB" w:rsidRPr="00665BE4" w:rsidRDefault="00CC29DB" w:rsidP="005D4233">
      <w:pPr>
        <w:pStyle w:val="af9"/>
        <w:numPr>
          <w:ilvl w:val="0"/>
          <w:numId w:val="8"/>
        </w:numPr>
        <w:ind w:left="993" w:hanging="284"/>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665BE4">
        <w:rPr>
          <w:rFonts w:cs="Arial"/>
        </w:rPr>
        <w:t>ДЕПОЗИТАРНЫЕ ОПЕРАЦИИ</w:t>
      </w:r>
      <w:bookmarkEnd w:id="202"/>
      <w:bookmarkEnd w:id="203"/>
      <w:bookmarkEnd w:id="204"/>
      <w:bookmarkEnd w:id="205"/>
      <w:bookmarkEnd w:id="206"/>
      <w:bookmarkEnd w:id="207"/>
      <w:bookmarkEnd w:id="208"/>
    </w:p>
    <w:p w14:paraId="0A73A7AE"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665BE4">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14:paraId="11F4699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инвентарные;</w:t>
      </w:r>
    </w:p>
    <w:p w14:paraId="6883CC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административные;</w:t>
      </w:r>
    </w:p>
    <w:p w14:paraId="234C13D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информационные;</w:t>
      </w:r>
    </w:p>
    <w:p w14:paraId="38A31E2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комплексные;</w:t>
      </w:r>
    </w:p>
    <w:p w14:paraId="64C8138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w:t>
      </w:r>
    </w:p>
    <w:p w14:paraId="6AA23B0B" w14:textId="77777777" w:rsidR="00CC29DB" w:rsidRPr="00665BE4" w:rsidRDefault="00CC29DB" w:rsidP="00EF0D6A">
      <w:pPr>
        <w:pStyle w:val="5"/>
        <w:rPr>
          <w:rFonts w:cs="Arial"/>
        </w:rPr>
      </w:pPr>
      <w:r w:rsidRPr="00665BE4">
        <w:rPr>
          <w:rFonts w:cs="Arial"/>
        </w:rPr>
        <w:t>Инвентарные операции</w:t>
      </w:r>
    </w:p>
    <w:p w14:paraId="6CC011C0" w14:textId="77777777" w:rsidR="00CC29DB" w:rsidRPr="00665BE4" w:rsidRDefault="00CC29DB" w:rsidP="00EF0D6A">
      <w:pPr>
        <w:ind w:left="709"/>
        <w:jc w:val="both"/>
        <w:rPr>
          <w:rFonts w:ascii="Arial" w:hAnsi="Arial" w:cs="Arial"/>
        </w:rPr>
      </w:pPr>
      <w:r w:rsidRPr="00665BE4">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1F75DD2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ценных бумаг на хранение и учет;</w:t>
      </w:r>
    </w:p>
    <w:p w14:paraId="07B1D1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ценных бумаг с хранения и учета;</w:t>
      </w:r>
    </w:p>
    <w:p w14:paraId="4BD0144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w:t>
      </w:r>
    </w:p>
    <w:p w14:paraId="08A66F5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перемещение ценных бумаг;</w:t>
      </w:r>
    </w:p>
    <w:p w14:paraId="740B038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обмен инвестиционных паев;</w:t>
      </w:r>
    </w:p>
    <w:p w14:paraId="6593031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погашение</w:t>
      </w:r>
      <w:r w:rsidRPr="00665BE4">
        <w:rPr>
          <w:rFonts w:ascii="Arial" w:hAnsi="Arial" w:cs="Arial"/>
        </w:rPr>
        <w:t xml:space="preserve"> инвестиционных паев.</w:t>
      </w:r>
    </w:p>
    <w:p w14:paraId="53EB9533" w14:textId="77777777" w:rsidR="00CC29DB" w:rsidRPr="00665BE4" w:rsidRDefault="00CC29DB" w:rsidP="00EF0D6A">
      <w:pPr>
        <w:pStyle w:val="5"/>
        <w:rPr>
          <w:rFonts w:cs="Arial"/>
        </w:rPr>
      </w:pPr>
      <w:r w:rsidRPr="00665BE4">
        <w:rPr>
          <w:rFonts w:cs="Arial"/>
        </w:rPr>
        <w:t>Административные операции</w:t>
      </w:r>
    </w:p>
    <w:p w14:paraId="0FC7B6AC" w14:textId="77777777" w:rsidR="00CC29DB" w:rsidRPr="00665BE4" w:rsidRDefault="00CC29DB" w:rsidP="00EB611F">
      <w:pPr>
        <w:ind w:left="709"/>
        <w:jc w:val="both"/>
        <w:rPr>
          <w:rFonts w:ascii="Arial" w:hAnsi="Arial" w:cs="Arial"/>
        </w:rPr>
      </w:pPr>
      <w:r w:rsidRPr="00665BE4">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7BB7A29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счета депо;</w:t>
      </w:r>
    </w:p>
    <w:p w14:paraId="4EE5B7A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счета депо;</w:t>
      </w:r>
    </w:p>
    <w:p w14:paraId="5DC4377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раздела счета депо;</w:t>
      </w:r>
    </w:p>
    <w:p w14:paraId="4B91E03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раздела счета депо;</w:t>
      </w:r>
    </w:p>
    <w:p w14:paraId="3652CEE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изменение анкетных данных Клиента (Депонента);</w:t>
      </w:r>
    </w:p>
    <w:p w14:paraId="21D9687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П</w:t>
      </w:r>
      <w:r w:rsidRPr="00665BE4">
        <w:rPr>
          <w:rFonts w:ascii="Arial" w:hAnsi="Arial" w:cs="Arial"/>
          <w:snapToGrid/>
        </w:rPr>
        <w:t>опечителя счета депо;</w:t>
      </w:r>
    </w:p>
    <w:p w14:paraId="2C89553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П</w:t>
      </w:r>
      <w:r w:rsidRPr="00665BE4">
        <w:rPr>
          <w:rFonts w:ascii="Arial" w:hAnsi="Arial" w:cs="Arial"/>
          <w:snapToGrid/>
        </w:rPr>
        <w:t>опечителя счета депо;</w:t>
      </w:r>
    </w:p>
    <w:p w14:paraId="2B9679A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46C65D6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42FB034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B65E50" w:rsidRPr="00665BE4">
        <w:rPr>
          <w:rFonts w:ascii="Arial" w:hAnsi="Arial" w:cs="Arial"/>
          <w:snapToGrid/>
        </w:rPr>
        <w:t>Р</w:t>
      </w:r>
      <w:r w:rsidRPr="00665BE4">
        <w:rPr>
          <w:rFonts w:ascii="Arial" w:hAnsi="Arial" w:cs="Arial"/>
          <w:snapToGrid/>
        </w:rPr>
        <w:t>аспорядителя счета депо;</w:t>
      </w:r>
    </w:p>
    <w:p w14:paraId="32BA7F9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B65E50" w:rsidRPr="00665BE4">
        <w:rPr>
          <w:rFonts w:ascii="Arial" w:hAnsi="Arial" w:cs="Arial"/>
          <w:snapToGrid/>
        </w:rPr>
        <w:t>Р</w:t>
      </w:r>
      <w:r w:rsidRPr="00665BE4">
        <w:rPr>
          <w:rFonts w:ascii="Arial" w:hAnsi="Arial" w:cs="Arial"/>
          <w:snapToGrid/>
        </w:rPr>
        <w:t>аспорядителя счета депо;</w:t>
      </w:r>
    </w:p>
    <w:p w14:paraId="37BE46F5" w14:textId="77777777"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отмена поручений по счету депо.</w:t>
      </w:r>
    </w:p>
    <w:p w14:paraId="19B50331" w14:textId="77777777" w:rsidR="00CC29DB" w:rsidRPr="00665BE4" w:rsidRDefault="00CC29DB" w:rsidP="00EF0D6A">
      <w:pPr>
        <w:pStyle w:val="5"/>
        <w:rPr>
          <w:rFonts w:cs="Arial"/>
        </w:rPr>
      </w:pPr>
      <w:r w:rsidRPr="00665BE4">
        <w:rPr>
          <w:rFonts w:cs="Arial"/>
        </w:rPr>
        <w:t>Информационные операции</w:t>
      </w:r>
    </w:p>
    <w:p w14:paraId="50482EA4" w14:textId="77777777" w:rsidR="00CC29DB" w:rsidRPr="00665BE4" w:rsidRDefault="00CC29DB" w:rsidP="00EB611F">
      <w:pPr>
        <w:ind w:left="709"/>
        <w:jc w:val="both"/>
        <w:rPr>
          <w:rFonts w:ascii="Arial" w:hAnsi="Arial" w:cs="Arial"/>
        </w:rPr>
      </w:pPr>
      <w:r w:rsidRPr="00665BE4">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7C321A1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 состоянии счета депо;</w:t>
      </w:r>
    </w:p>
    <w:p w14:paraId="292121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об операциях по счету депо Клиента (Депонента) за определенный период;</w:t>
      </w:r>
    </w:p>
    <w:p w14:paraId="7712109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отчета об исполнении операции по</w:t>
      </w:r>
      <w:r w:rsidR="005D4233">
        <w:rPr>
          <w:rFonts w:ascii="Arial" w:hAnsi="Arial" w:cs="Arial"/>
          <w:snapToGrid/>
        </w:rPr>
        <w:t xml:space="preserve"> счету депо Клиента (Депонента);</w:t>
      </w:r>
    </w:p>
    <w:p w14:paraId="0B136B4B"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выдача информации (сообщения) по счету депо Клиента (Депонента) не подтверждающей (не подтверждающего</w:t>
      </w:r>
      <w:r w:rsidRPr="00665BE4">
        <w:rPr>
          <w:rFonts w:ascii="Arial" w:hAnsi="Arial" w:cs="Arial"/>
        </w:rPr>
        <w:t>) права на ценные бумаги.</w:t>
      </w:r>
    </w:p>
    <w:p w14:paraId="0307C83C" w14:textId="77777777" w:rsidR="00CC29DB" w:rsidRPr="00665BE4" w:rsidRDefault="00CC29DB" w:rsidP="00EF0D6A">
      <w:pPr>
        <w:pStyle w:val="5"/>
        <w:rPr>
          <w:rFonts w:cs="Arial"/>
        </w:rPr>
      </w:pPr>
      <w:r w:rsidRPr="00665BE4">
        <w:rPr>
          <w:rFonts w:cs="Arial"/>
        </w:rPr>
        <w:t>Комплексные операции</w:t>
      </w:r>
    </w:p>
    <w:p w14:paraId="5C994ACF" w14:textId="77777777" w:rsidR="00CC29DB" w:rsidRPr="00665BE4" w:rsidRDefault="00CC29DB" w:rsidP="00EF0D6A">
      <w:pPr>
        <w:ind w:left="709"/>
        <w:jc w:val="both"/>
        <w:rPr>
          <w:rFonts w:ascii="Arial" w:hAnsi="Arial" w:cs="Arial"/>
        </w:rPr>
      </w:pPr>
      <w:r w:rsidRPr="00665BE4">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7FD7DD0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блокирование (ограничение) ценных бумаг;</w:t>
      </w:r>
    </w:p>
    <w:p w14:paraId="174894F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блокирования (ограничения) ценных бумаг;</w:t>
      </w:r>
    </w:p>
    <w:p w14:paraId="5686AB3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фиксация обременения ценных бумаг обязательствами;</w:t>
      </w:r>
    </w:p>
    <w:p w14:paraId="0762D8F0"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прекращение</w:t>
      </w:r>
      <w:r w:rsidRPr="00665BE4">
        <w:rPr>
          <w:rFonts w:ascii="Arial" w:hAnsi="Arial" w:cs="Arial"/>
        </w:rPr>
        <w:t xml:space="preserve"> фиксации обременения ценных бумаг обязательствами.</w:t>
      </w:r>
    </w:p>
    <w:p w14:paraId="76292A01" w14:textId="77777777" w:rsidR="00CC29DB" w:rsidRPr="00665BE4" w:rsidRDefault="00CC29DB" w:rsidP="00EF0D6A">
      <w:pPr>
        <w:pStyle w:val="5"/>
        <w:rPr>
          <w:rFonts w:cs="Arial"/>
        </w:rPr>
      </w:pPr>
      <w:r w:rsidRPr="00665BE4">
        <w:rPr>
          <w:rFonts w:cs="Arial"/>
        </w:rPr>
        <w:t>Глобальные операции</w:t>
      </w:r>
    </w:p>
    <w:p w14:paraId="243D58C2" w14:textId="77777777" w:rsidR="00CC29DB" w:rsidRPr="00665BE4" w:rsidRDefault="00CC29DB" w:rsidP="00EF0D6A">
      <w:pPr>
        <w:ind w:left="709"/>
        <w:jc w:val="both"/>
        <w:rPr>
          <w:rFonts w:ascii="Arial" w:hAnsi="Arial" w:cs="Arial"/>
        </w:rPr>
      </w:pPr>
      <w:r w:rsidRPr="00665BE4">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6082CFA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конвертация ценных бумаг;</w:t>
      </w:r>
    </w:p>
    <w:p w14:paraId="15646CC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объединение выпусков эмиссионных ценных бумаг;</w:t>
      </w:r>
    </w:p>
    <w:p w14:paraId="48AE73A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индивидуальных номеров (кодов) дополнительных выпусков эмиссионных ценных бумаг;</w:t>
      </w:r>
    </w:p>
    <w:p w14:paraId="679781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(погашение) ценных бумаг;</w:t>
      </w:r>
    </w:p>
    <w:p w14:paraId="3A4519F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дробление или консолидация ценных бумаг;</w:t>
      </w:r>
    </w:p>
    <w:p w14:paraId="0802ADD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зачисление</w:t>
      </w:r>
      <w:r w:rsidRPr="00665BE4">
        <w:rPr>
          <w:rFonts w:ascii="Arial" w:hAnsi="Arial" w:cs="Arial"/>
        </w:rPr>
        <w:t xml:space="preserve"> ценных бумаг в результате осуществления дополнительных выпусков ценных бумаг;</w:t>
      </w:r>
    </w:p>
    <w:p w14:paraId="69D2F986"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w:t>
      </w:r>
      <w:r w:rsidRPr="00665BE4">
        <w:rPr>
          <w:rStyle w:val="24"/>
          <w:rFonts w:ascii="Arial" w:hAnsi="Arial" w:cs="Arial"/>
          <w:snapToGrid/>
        </w:rPr>
        <w:t>ние</w:t>
      </w:r>
      <w:r w:rsidRPr="00665BE4">
        <w:rPr>
          <w:rStyle w:val="24"/>
          <w:rFonts w:ascii="Arial" w:hAnsi="Arial" w:cs="Arial"/>
        </w:rPr>
        <w:t xml:space="preserve"> ценных бумаг при выплате доходов ценными бумагами.</w:t>
      </w:r>
    </w:p>
    <w:p w14:paraId="5DBB784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665BE4">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14:paraId="7C01F329" w14:textId="77777777" w:rsidR="00CC29DB" w:rsidRPr="00665BE4" w:rsidRDefault="00CC29DB" w:rsidP="00EF0D6A">
      <w:pPr>
        <w:ind w:firstLine="709"/>
        <w:jc w:val="both"/>
        <w:rPr>
          <w:rFonts w:ascii="Arial" w:hAnsi="Arial" w:cs="Arial"/>
        </w:rPr>
      </w:pPr>
      <w:r w:rsidRPr="00665BE4">
        <w:rPr>
          <w:rFonts w:ascii="Arial" w:hAnsi="Arial" w:cs="Arial"/>
        </w:rPr>
        <w:t>Депозитарные операции могут состоять из следующих стадий:</w:t>
      </w:r>
    </w:p>
    <w:p w14:paraId="71DA750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Поручения от инициатора депозитарной операции;</w:t>
      </w:r>
    </w:p>
    <w:p w14:paraId="64C7DD8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в Журнале входящих документов;</w:t>
      </w:r>
    </w:p>
    <w:p w14:paraId="6289DA4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сверка Поручения с данными, содержащимися в учетных регистрах;</w:t>
      </w:r>
    </w:p>
    <w:p w14:paraId="5D88DBD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w:t>
      </w:r>
      <w:r w:rsidR="00630648">
        <w:rPr>
          <w:rFonts w:ascii="Arial" w:hAnsi="Arial" w:cs="Arial"/>
          <w:snapToGrid/>
        </w:rPr>
        <w:t xml:space="preserve"> счету депо Клиента (Депонента)</w:t>
      </w:r>
      <w:r w:rsidR="00630648" w:rsidRPr="00630648">
        <w:rPr>
          <w:rFonts w:ascii="Arial" w:hAnsi="Arial" w:cs="Arial"/>
          <w:snapToGrid/>
        </w:rPr>
        <w:t>;</w:t>
      </w:r>
    </w:p>
    <w:p w14:paraId="6667C55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составление отчета об исполнении операции или отказа в исполнении депозитарной операции;</w:t>
      </w:r>
    </w:p>
    <w:p w14:paraId="36097CF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отчета в Журнале исходящих документов;</w:t>
      </w:r>
    </w:p>
    <w:p w14:paraId="250B964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передача отчета</w:t>
      </w:r>
      <w:r w:rsidRPr="00665BE4">
        <w:rPr>
          <w:rFonts w:ascii="Arial" w:hAnsi="Arial" w:cs="Arial"/>
        </w:rPr>
        <w:t xml:space="preserve"> инициатору</w:t>
      </w:r>
      <w:r w:rsidRPr="00665BE4">
        <w:rPr>
          <w:rStyle w:val="24"/>
          <w:rFonts w:ascii="Arial" w:hAnsi="Arial" w:cs="Arial"/>
        </w:rPr>
        <w:t xml:space="preserve"> депозитарной</w:t>
      </w:r>
      <w:r w:rsidRPr="00665BE4">
        <w:rPr>
          <w:rFonts w:ascii="Arial" w:hAnsi="Arial" w:cs="Arial"/>
        </w:rPr>
        <w:t xml:space="preserve"> операции и/или указанному им лицу.</w:t>
      </w:r>
    </w:p>
    <w:p w14:paraId="488FE78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665BE4">
        <w:rPr>
          <w:rFonts w:cs="Arial"/>
          <w:b/>
          <w:color w:val="000000"/>
        </w:rPr>
        <w:t>Основания для выполнения депозитарной операции</w:t>
      </w:r>
      <w:bookmarkEnd w:id="225"/>
      <w:bookmarkEnd w:id="226"/>
      <w:bookmarkEnd w:id="227"/>
      <w:bookmarkEnd w:id="228"/>
      <w:bookmarkEnd w:id="229"/>
      <w:bookmarkEnd w:id="230"/>
    </w:p>
    <w:p w14:paraId="53B1C417" w14:textId="77777777" w:rsidR="00CC29DB" w:rsidRPr="00665BE4" w:rsidRDefault="00CC29DB" w:rsidP="00EF0D6A">
      <w:pPr>
        <w:pStyle w:val="5"/>
        <w:rPr>
          <w:rFonts w:cs="Arial"/>
        </w:rPr>
      </w:pPr>
      <w:r w:rsidRPr="00665BE4">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65BC79F9" w14:textId="77777777" w:rsidR="00CC29DB" w:rsidRPr="00665BE4" w:rsidRDefault="00CC29DB" w:rsidP="00EF0D6A">
      <w:pPr>
        <w:pStyle w:val="5"/>
        <w:rPr>
          <w:rFonts w:cs="Arial"/>
        </w:rPr>
      </w:pPr>
      <w:bookmarkStart w:id="231" w:name="_Ref532832285"/>
      <w:r w:rsidRPr="00665BE4">
        <w:rPr>
          <w:rFonts w:cs="Arial"/>
        </w:rPr>
        <w:t>В Депозитарии в зависимости от инициатора депозитарной операции выделяются следующие виды Поручений:</w:t>
      </w:r>
      <w:bookmarkEnd w:id="231"/>
    </w:p>
    <w:p w14:paraId="0AA03A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665BE4">
        <w:rPr>
          <w:rFonts w:ascii="Arial" w:hAnsi="Arial" w:cs="Arial"/>
          <w:snapToGrid/>
        </w:rPr>
        <w:t>П</w:t>
      </w:r>
      <w:r w:rsidRPr="00665BE4">
        <w:rPr>
          <w:rFonts w:ascii="Arial" w:hAnsi="Arial" w:cs="Arial"/>
          <w:snapToGrid/>
        </w:rPr>
        <w:t xml:space="preserve">опечитель счета депо, </w:t>
      </w:r>
      <w:r w:rsidR="00D609BD" w:rsidRPr="00665BE4">
        <w:rPr>
          <w:rFonts w:ascii="Arial" w:hAnsi="Arial" w:cs="Arial"/>
          <w:snapToGrid/>
        </w:rPr>
        <w:t>О</w:t>
      </w:r>
      <w:r w:rsidRPr="00665BE4">
        <w:rPr>
          <w:rFonts w:ascii="Arial" w:hAnsi="Arial" w:cs="Arial"/>
          <w:snapToGrid/>
        </w:rPr>
        <w:t>ператор счета депо;</w:t>
      </w:r>
    </w:p>
    <w:p w14:paraId="3FF3C93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служебные - инициатором являются должностные лица Депозитария;</w:t>
      </w:r>
    </w:p>
    <w:p w14:paraId="067ACBC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официальные - инициатором являются уполномоченные государственные органы;</w:t>
      </w:r>
    </w:p>
    <w:p w14:paraId="2FE741E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 xml:space="preserve"> - инициатором является эмитент или реестродержатель по его поручению. </w:t>
      </w:r>
    </w:p>
    <w:p w14:paraId="55D7AA0F" w14:textId="77777777" w:rsidR="00CC29DB" w:rsidRPr="00665BE4" w:rsidRDefault="00CC29DB" w:rsidP="00EF0D6A">
      <w:pPr>
        <w:pStyle w:val="5"/>
        <w:numPr>
          <w:ilvl w:val="0"/>
          <w:numId w:val="0"/>
        </w:numPr>
        <w:ind w:left="709"/>
        <w:jc w:val="left"/>
        <w:rPr>
          <w:rFonts w:cs="Arial"/>
        </w:rPr>
      </w:pPr>
      <w:bookmarkStart w:id="232" w:name="_Ref525311043"/>
      <w:r w:rsidRPr="00665BE4">
        <w:rPr>
          <w:rFonts w:cs="Arial"/>
        </w:rPr>
        <w:t>Поручения и документы передаются в Депозитарий:</w:t>
      </w:r>
    </w:p>
    <w:p w14:paraId="4DA3E04F"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 xml:space="preserve">лично Клиентом (Депонентом) или его </w:t>
      </w:r>
      <w:r w:rsidR="004B2F67" w:rsidRPr="00665BE4">
        <w:rPr>
          <w:rFonts w:cs="Arial"/>
        </w:rPr>
        <w:t>У</w:t>
      </w:r>
      <w:r w:rsidRPr="00665BE4">
        <w:rPr>
          <w:rFonts w:cs="Arial"/>
        </w:rPr>
        <w:t>полномоченным представителем;</w:t>
      </w:r>
    </w:p>
    <w:p w14:paraId="22E10EE4"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посредством системы ЭДО – в соответствии с разделом 17 настоящих Условий;</w:t>
      </w:r>
    </w:p>
    <w:p w14:paraId="2F0512A7" w14:textId="77777777" w:rsidR="00CC29DB" w:rsidRPr="00665BE4" w:rsidRDefault="00CC29DB" w:rsidP="006963BB">
      <w:pPr>
        <w:pStyle w:val="5"/>
        <w:numPr>
          <w:ilvl w:val="0"/>
          <w:numId w:val="11"/>
        </w:numPr>
        <w:tabs>
          <w:tab w:val="left" w:pos="1134"/>
        </w:tabs>
        <w:ind w:left="1134" w:hanging="425"/>
        <w:rPr>
          <w:rFonts w:cs="Arial"/>
        </w:rPr>
      </w:pPr>
      <w:r w:rsidRPr="00665BE4">
        <w:rPr>
          <w:rFonts w:cs="Arial"/>
        </w:rPr>
        <w:t>по системе SWIFT на основании Дополнительного соглашения к Депозитарному договору об использовании системы SWIFT;</w:t>
      </w:r>
    </w:p>
    <w:p w14:paraId="70A951A1"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 почте.</w:t>
      </w:r>
    </w:p>
    <w:p w14:paraId="2AAD79D6" w14:textId="77777777" w:rsidR="00351F2F" w:rsidRDefault="00CC29DB" w:rsidP="00EF0D6A">
      <w:pPr>
        <w:pStyle w:val="5"/>
        <w:numPr>
          <w:ilvl w:val="0"/>
          <w:numId w:val="0"/>
        </w:numPr>
        <w:ind w:left="720"/>
        <w:rPr>
          <w:rFonts w:cs="Arial"/>
        </w:rPr>
      </w:pPr>
      <w:r w:rsidRPr="00665BE4">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w:t>
      </w:r>
      <w:r w:rsidR="00351F2F">
        <w:rPr>
          <w:rFonts w:cs="Arial"/>
        </w:rPr>
        <w:t>:</w:t>
      </w:r>
      <w:r w:rsidRPr="00665BE4">
        <w:rPr>
          <w:rFonts w:cs="Arial"/>
        </w:rPr>
        <w:t xml:space="preserve"> </w:t>
      </w:r>
    </w:p>
    <w:p w14:paraId="5C27D364" w14:textId="77777777" w:rsidR="00351F2F" w:rsidRDefault="00351F2F" w:rsidP="00351F2F">
      <w:pPr>
        <w:pStyle w:val="5"/>
        <w:numPr>
          <w:ilvl w:val="0"/>
          <w:numId w:val="34"/>
        </w:numPr>
        <w:ind w:left="1134" w:hanging="425"/>
        <w:rPr>
          <w:rFonts w:cs="Arial"/>
        </w:rPr>
      </w:pPr>
      <w:r>
        <w:rPr>
          <w:rFonts w:cs="Arial"/>
        </w:rPr>
        <w:t>нотариально;</w:t>
      </w:r>
      <w:r w:rsidR="00CC29DB" w:rsidRPr="00665BE4">
        <w:rPr>
          <w:rFonts w:cs="Arial"/>
        </w:rPr>
        <w:t xml:space="preserve"> </w:t>
      </w:r>
    </w:p>
    <w:p w14:paraId="7EE59C8F" w14:textId="77777777" w:rsidR="00351F2F" w:rsidRDefault="00351F2F" w:rsidP="00351F2F">
      <w:pPr>
        <w:pStyle w:val="5"/>
        <w:numPr>
          <w:ilvl w:val="0"/>
          <w:numId w:val="34"/>
        </w:numPr>
        <w:ind w:left="1134" w:hanging="425"/>
        <w:rPr>
          <w:rFonts w:cs="Arial"/>
        </w:rPr>
      </w:pPr>
      <w:r w:rsidRPr="00665BE4">
        <w:rPr>
          <w:rFonts w:cs="Arial"/>
        </w:rPr>
        <w:t>уполномоченным сотрудником Банка</w:t>
      </w:r>
      <w:r>
        <w:rPr>
          <w:rFonts w:cs="Arial"/>
        </w:rPr>
        <w:t xml:space="preserve"> на основании внутреннего приказа по операциям </w:t>
      </w:r>
      <w:r w:rsidRPr="00665BE4">
        <w:rPr>
          <w:rFonts w:cs="Arial"/>
        </w:rPr>
        <w:t>с акциями ПАО «НК Роснефть»</w:t>
      </w:r>
      <w:r>
        <w:rPr>
          <w:rFonts w:cs="Arial"/>
        </w:rPr>
        <w:t xml:space="preserve"> и</w:t>
      </w:r>
      <w:r w:rsidRPr="00665BE4">
        <w:rPr>
          <w:rFonts w:cs="Arial"/>
        </w:rPr>
        <w:t xml:space="preserve"> Банка</w:t>
      </w:r>
      <w:r>
        <w:rPr>
          <w:rFonts w:cs="Arial"/>
        </w:rPr>
        <w:t>, не связанным с переходом права собственности на ценные бумаги по счетам депо по договорам купли-продажи и дарения;</w:t>
      </w:r>
    </w:p>
    <w:p w14:paraId="49B4161B" w14:textId="77777777" w:rsidR="00CC29DB" w:rsidRPr="00665BE4" w:rsidRDefault="00351F2F" w:rsidP="00351F2F">
      <w:pPr>
        <w:pStyle w:val="5"/>
        <w:numPr>
          <w:ilvl w:val="0"/>
          <w:numId w:val="34"/>
        </w:numPr>
        <w:ind w:left="1134" w:hanging="425"/>
        <w:rPr>
          <w:rFonts w:cs="Arial"/>
        </w:rPr>
      </w:pPr>
      <w:r>
        <w:rPr>
          <w:rFonts w:cs="Arial"/>
        </w:rPr>
        <w:t xml:space="preserve">в отдельных случаях – </w:t>
      </w:r>
      <w:r w:rsidR="00CC29DB" w:rsidRPr="00665BE4">
        <w:rPr>
          <w:rFonts w:cs="Arial"/>
        </w:rPr>
        <w:t>уполномоченным сотрудником Банка</w:t>
      </w:r>
      <w:r w:rsidR="00611F0E">
        <w:rPr>
          <w:rFonts w:cs="Arial"/>
        </w:rPr>
        <w:t>, действующим</w:t>
      </w:r>
      <w:r w:rsidR="00CC29DB" w:rsidRPr="00665BE4">
        <w:rPr>
          <w:rFonts w:cs="Arial"/>
        </w:rPr>
        <w:t xml:space="preserve"> </w:t>
      </w:r>
      <w:r>
        <w:rPr>
          <w:rFonts w:cs="Arial"/>
        </w:rPr>
        <w:t xml:space="preserve">на основании </w:t>
      </w:r>
      <w:r w:rsidR="00611F0E">
        <w:rPr>
          <w:rFonts w:cs="Arial"/>
        </w:rPr>
        <w:t>доверенности,</w:t>
      </w:r>
      <w:r>
        <w:rPr>
          <w:rFonts w:cs="Arial"/>
        </w:rPr>
        <w:t xml:space="preserve"> по операциям с иными акциями, не связанным с переходом права собственности на ценные бумаги по счетам депо по договорам купли-продажи и дарения</w:t>
      </w:r>
      <w:r w:rsidR="00CC29DB" w:rsidRPr="00665BE4">
        <w:rPr>
          <w:rFonts w:cs="Arial"/>
        </w:rPr>
        <w:t>.</w:t>
      </w:r>
    </w:p>
    <w:bookmarkEnd w:id="232"/>
    <w:p w14:paraId="1CC0E2E7" w14:textId="77777777" w:rsidR="00CC29DB" w:rsidRPr="00665BE4" w:rsidRDefault="00CC29DB" w:rsidP="00EF0D6A">
      <w:pPr>
        <w:pStyle w:val="5"/>
        <w:rPr>
          <w:rFonts w:cs="Arial"/>
        </w:rPr>
      </w:pPr>
      <w:r w:rsidRPr="00665BE4">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2ECD6A4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судов (арбитражных и общей юрисдикции);</w:t>
      </w:r>
    </w:p>
    <w:p w14:paraId="1972B54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органов дознания и предварительного следствия;</w:t>
      </w:r>
    </w:p>
    <w:p w14:paraId="60A23BD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службы судебных приставов - исполнителей;</w:t>
      </w:r>
    </w:p>
    <w:p w14:paraId="4ADD89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2FF2009F" w14:textId="77777777" w:rsidR="00CC29DB" w:rsidRPr="00665BE4" w:rsidRDefault="00CC29DB" w:rsidP="00862B5E">
      <w:pPr>
        <w:ind w:left="709"/>
        <w:jc w:val="both"/>
        <w:rPr>
          <w:rFonts w:ascii="Arial" w:hAnsi="Arial" w:cs="Arial"/>
          <w:snapToGrid/>
        </w:rPr>
      </w:pPr>
      <w:r w:rsidRPr="00665BE4">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720EA1E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судебных актов;</w:t>
      </w:r>
    </w:p>
    <w:p w14:paraId="366652C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исполнительных документов;</w:t>
      </w:r>
    </w:p>
    <w:p w14:paraId="0E8305F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постановлений органов дознания и предварительного следствия;</w:t>
      </w:r>
    </w:p>
    <w:p w14:paraId="5389CFB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иных документов</w:t>
      </w:r>
      <w:r w:rsidRPr="00665BE4">
        <w:rPr>
          <w:rFonts w:ascii="Arial" w:hAnsi="Arial" w:cs="Arial"/>
        </w:rPr>
        <w:t xml:space="preserve"> в соответствии с действующим законодательством Российской Федерации.</w:t>
      </w:r>
    </w:p>
    <w:p w14:paraId="68F295A4" w14:textId="77777777" w:rsidR="00CC29DB" w:rsidRPr="00665BE4" w:rsidRDefault="00CC29DB" w:rsidP="00EF0D6A">
      <w:pPr>
        <w:pStyle w:val="5"/>
        <w:rPr>
          <w:rFonts w:cs="Arial"/>
        </w:rPr>
      </w:pPr>
      <w:r w:rsidRPr="00665BE4">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3D639F94" w14:textId="77777777" w:rsidR="00CC29DB" w:rsidRPr="00665BE4" w:rsidRDefault="00CC29DB" w:rsidP="00EF0D6A">
      <w:pPr>
        <w:tabs>
          <w:tab w:val="num" w:pos="720"/>
        </w:tabs>
        <w:ind w:left="720" w:hanging="11"/>
        <w:jc w:val="both"/>
        <w:rPr>
          <w:rFonts w:ascii="Arial" w:hAnsi="Arial" w:cs="Arial"/>
        </w:rPr>
      </w:pPr>
      <w:r w:rsidRPr="00665BE4">
        <w:rPr>
          <w:rFonts w:ascii="Arial" w:hAnsi="Arial" w:cs="Arial"/>
        </w:rPr>
        <w:t xml:space="preserve">Сводное поручение на зачисление, списание ценных бумаг в/из торгового раздела по итогам торговой сессии </w:t>
      </w:r>
      <w:r w:rsidR="001A24BE">
        <w:rPr>
          <w:rFonts w:ascii="Arial" w:hAnsi="Arial" w:cs="Arial"/>
        </w:rPr>
        <w:t>подается только Попечителем счета депо либо Оператором счета (раздела счета депо)</w:t>
      </w:r>
      <w:r w:rsidR="001A24BE" w:rsidRPr="00665BE4">
        <w:rPr>
          <w:rFonts w:ascii="Arial" w:hAnsi="Arial" w:cs="Arial"/>
        </w:rPr>
        <w:t xml:space="preserve">. </w:t>
      </w:r>
      <w:r w:rsidRPr="00665BE4">
        <w:rPr>
          <w:rFonts w:ascii="Arial" w:hAnsi="Arial" w:cs="Arial"/>
        </w:rPr>
        <w:t>Сводное поручение на зачисление, списание, перевод ценных бумаг, содержащее поручения по операциям Клиента (Депонента)</w:t>
      </w:r>
      <w:r w:rsidR="001A24BE">
        <w:rPr>
          <w:rFonts w:ascii="Arial" w:hAnsi="Arial" w:cs="Arial"/>
        </w:rPr>
        <w:t xml:space="preserve"> может быть подано как </w:t>
      </w:r>
      <w:r w:rsidR="00476738">
        <w:rPr>
          <w:rFonts w:ascii="Arial" w:hAnsi="Arial" w:cs="Arial"/>
        </w:rPr>
        <w:t>П</w:t>
      </w:r>
      <w:r w:rsidR="001A24BE">
        <w:rPr>
          <w:rFonts w:ascii="Arial" w:hAnsi="Arial" w:cs="Arial"/>
        </w:rPr>
        <w:t>опечителем счета депо/Оператором счета (раздела счета депо), так и Клиентом (Депонентом), при этом к</w:t>
      </w:r>
      <w:r w:rsidR="00476738">
        <w:rPr>
          <w:rFonts w:ascii="Arial" w:hAnsi="Arial" w:cs="Arial"/>
        </w:rPr>
        <w:t>аждая операция</w:t>
      </w:r>
      <w:r w:rsidR="00EC3E42">
        <w:rPr>
          <w:rFonts w:ascii="Arial" w:hAnsi="Arial" w:cs="Arial"/>
        </w:rPr>
        <w:t xml:space="preserve"> (поручение), перечисленные</w:t>
      </w:r>
      <w:r w:rsidR="00476738">
        <w:rPr>
          <w:rFonts w:ascii="Arial" w:hAnsi="Arial" w:cs="Arial"/>
        </w:rPr>
        <w:t xml:space="preserve"> в Сводном поручении, </w:t>
      </w:r>
      <w:r w:rsidR="001A24BE">
        <w:rPr>
          <w:rFonts w:ascii="Arial" w:hAnsi="Arial" w:cs="Arial"/>
        </w:rPr>
        <w:t>тарифицируется отдельно согласно тарифам Депозитария. Во всех случаях сводное поручение составляется отдельно п</w:t>
      </w:r>
      <w:r w:rsidRPr="00665BE4">
        <w:rPr>
          <w:rFonts w:ascii="Arial" w:hAnsi="Arial" w:cs="Arial"/>
        </w:rPr>
        <w:t>о каждому счету депо Клиента (Депонента).</w:t>
      </w:r>
    </w:p>
    <w:p w14:paraId="31EDB2EE" w14:textId="77777777" w:rsidR="00CC29DB" w:rsidRPr="00665BE4" w:rsidRDefault="00CC29DB" w:rsidP="00EF0D6A">
      <w:pPr>
        <w:pStyle w:val="5"/>
        <w:rPr>
          <w:rFonts w:cs="Arial"/>
        </w:rPr>
      </w:pPr>
      <w:r w:rsidRPr="00665BE4">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06F616DA" w14:textId="77777777" w:rsidR="00CC29DB" w:rsidRPr="00665BE4" w:rsidRDefault="00CC29DB" w:rsidP="00EF0D6A">
      <w:pPr>
        <w:pStyle w:val="5"/>
        <w:rPr>
          <w:rFonts w:cs="Arial"/>
        </w:rPr>
      </w:pPr>
      <w:bookmarkStart w:id="233" w:name="_Ref525311262"/>
      <w:r w:rsidRPr="00665BE4">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w:t>
      </w:r>
      <w:r w:rsidR="008D3EF9">
        <w:rPr>
          <w:rFonts w:cs="Arial"/>
        </w:rPr>
        <w:t xml:space="preserve">ия более чем на 1 месяц с даты </w:t>
      </w:r>
      <w:r w:rsidRPr="00665BE4">
        <w:rPr>
          <w:rFonts w:cs="Arial"/>
        </w:rPr>
        <w:t>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665BE4">
        <w:rPr>
          <w:rFonts w:cs="Arial"/>
        </w:rPr>
        <w:t>(-</w:t>
      </w:r>
      <w:r w:rsidRPr="00665BE4">
        <w:rPr>
          <w:rFonts w:cs="Arial"/>
        </w:rPr>
        <w:t>ой</w:t>
      </w:r>
      <w:r w:rsidR="002F5F2D" w:rsidRPr="00665BE4">
        <w:rPr>
          <w:rFonts w:cs="Arial"/>
        </w:rPr>
        <w:t>)</w:t>
      </w:r>
      <w:r w:rsidRPr="00665BE4">
        <w:rPr>
          <w:rFonts w:cs="Arial"/>
        </w:rPr>
        <w:t xml:space="preserve"> депозитарии</w:t>
      </w:r>
      <w:r w:rsidR="002F5F2D" w:rsidRPr="00665BE4">
        <w:rPr>
          <w:rFonts w:cs="Arial"/>
        </w:rPr>
        <w:t>(-</w:t>
      </w:r>
      <w:r w:rsidRPr="00665BE4">
        <w:rPr>
          <w:rFonts w:cs="Arial"/>
        </w:rPr>
        <w:t>ий</w:t>
      </w:r>
      <w:r w:rsidR="002F5F2D" w:rsidRPr="00665BE4">
        <w:rPr>
          <w:rFonts w:cs="Arial"/>
        </w:rPr>
        <w:t>)</w:t>
      </w:r>
      <w:r w:rsidRPr="00665BE4">
        <w:rPr>
          <w:rFonts w:cs="Arial"/>
        </w:rPr>
        <w:t>, указанном</w:t>
      </w:r>
      <w:r w:rsidR="002F5F2D" w:rsidRPr="00665BE4">
        <w:rPr>
          <w:rFonts w:cs="Arial"/>
        </w:rPr>
        <w:t>(-</w:t>
      </w:r>
      <w:r w:rsidRPr="00665BE4">
        <w:rPr>
          <w:rFonts w:cs="Arial"/>
        </w:rPr>
        <w:t>ый</w:t>
      </w:r>
      <w:r w:rsidR="002F5F2D" w:rsidRPr="00665BE4">
        <w:rPr>
          <w:rFonts w:cs="Arial"/>
        </w:rPr>
        <w:t>)</w:t>
      </w:r>
      <w:r w:rsidRPr="00665BE4">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665BE4">
        <w:rPr>
          <w:rFonts w:cs="Arial"/>
        </w:rPr>
        <w:t>,</w:t>
      </w:r>
      <w:r w:rsidRPr="00665BE4">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p>
    <w:p w14:paraId="29D75A20" w14:textId="77777777" w:rsidR="00CC29DB" w:rsidRPr="00665BE4" w:rsidRDefault="00CC29DB" w:rsidP="00EF0D6A">
      <w:pPr>
        <w:pStyle w:val="5"/>
        <w:rPr>
          <w:rFonts w:cs="Arial"/>
        </w:rPr>
      </w:pPr>
      <w:r w:rsidRPr="00665BE4">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45A9488E" w14:textId="77777777" w:rsidR="00CC29DB" w:rsidRPr="00665BE4" w:rsidRDefault="00CC29DB" w:rsidP="00EF0D6A">
      <w:pPr>
        <w:pStyle w:val="5"/>
        <w:rPr>
          <w:rFonts w:cs="Arial"/>
        </w:rPr>
      </w:pPr>
      <w:r w:rsidRPr="00665BE4">
        <w:rPr>
          <w:rFonts w:cs="Arial"/>
        </w:rPr>
        <w:t>Депозитарий вправе отказать в исполнении Поручения в следующих случаях:</w:t>
      </w:r>
    </w:p>
    <w:p w14:paraId="0A513BA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6969C4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1993909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4D1E2D6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19C14FC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281EE42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передаче поручения через </w:t>
      </w:r>
      <w:r w:rsidR="004B2F67" w:rsidRPr="00665BE4">
        <w:rPr>
          <w:rFonts w:ascii="Arial" w:hAnsi="Arial" w:cs="Arial"/>
          <w:snapToGrid/>
        </w:rPr>
        <w:t>У</w:t>
      </w:r>
      <w:r w:rsidRPr="00665BE4">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4422A77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007F8C8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383DBF2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отказать в проведении операции в соответствии с</w:t>
      </w:r>
      <w:r w:rsidR="00ED086B" w:rsidRPr="00665BE4">
        <w:rPr>
          <w:rFonts w:ascii="Arial" w:hAnsi="Arial" w:cs="Arial"/>
          <w:snapToGrid/>
        </w:rPr>
        <w:t xml:space="preserve"> Федеральным законом №115-ФЗ и принятыми в соответствии с ним нормативными актами Банка России;</w:t>
      </w:r>
    </w:p>
    <w:p w14:paraId="33DBEF6D"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14:paraId="177CF1E1"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665BE4">
        <w:rPr>
          <w:rFonts w:ascii="Arial" w:hAnsi="Arial" w:cs="Arial"/>
          <w:color w:val="000000"/>
        </w:rPr>
        <w:t>для целей FATCA);</w:t>
      </w:r>
    </w:p>
    <w:p w14:paraId="2F5810F1"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665BE4">
        <w:rPr>
          <w:rFonts w:ascii="Arial" w:hAnsi="Arial" w:cs="Arial"/>
          <w:snapToGrid/>
          <w:lang w:val="en-US"/>
        </w:rPr>
        <w:t>CRS</w:t>
      </w:r>
      <w:r w:rsidRPr="00665BE4">
        <w:rPr>
          <w:rFonts w:ascii="Arial" w:hAnsi="Arial" w:cs="Arial"/>
          <w:snapToGrid/>
        </w:rPr>
        <w:t>);</w:t>
      </w:r>
    </w:p>
    <w:p w14:paraId="608EBCF9"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выявлении недостоверности </w:t>
      </w:r>
      <w:r w:rsidRPr="00665BE4">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14:paraId="5EF48AF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если истек срок действия принятого Поручения; </w:t>
      </w:r>
    </w:p>
    <w:p w14:paraId="66846F96"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иным причинам</w:t>
      </w:r>
      <w:r w:rsidRPr="00665BE4">
        <w:rPr>
          <w:rFonts w:ascii="Arial" w:hAnsi="Arial" w:cs="Arial"/>
        </w:rPr>
        <w:t>, установленным действующим законодательством Российской Федерации.</w:t>
      </w:r>
    </w:p>
    <w:p w14:paraId="01B9B45F" w14:textId="77777777" w:rsidR="009F2507" w:rsidRPr="00665BE4" w:rsidRDefault="009F2507" w:rsidP="00AF4D3F">
      <w:pPr>
        <w:pStyle w:val="81"/>
        <w:widowControl w:val="0"/>
        <w:spacing w:before="0" w:line="240" w:lineRule="auto"/>
        <w:ind w:left="709"/>
        <w:jc w:val="both"/>
        <w:rPr>
          <w:rFonts w:ascii="Arial" w:hAnsi="Arial" w:cs="Arial"/>
        </w:rPr>
      </w:pPr>
      <w:r w:rsidRPr="00665BE4">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Предписаниями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14:paraId="4C49630C" w14:textId="77777777" w:rsidR="00CC29DB" w:rsidRPr="00665BE4" w:rsidRDefault="00CC29DB" w:rsidP="00EF0D6A">
      <w:pPr>
        <w:pStyle w:val="5"/>
        <w:tabs>
          <w:tab w:val="left" w:pos="993"/>
        </w:tabs>
        <w:rPr>
          <w:rFonts w:cs="Arial"/>
        </w:rPr>
      </w:pPr>
      <w:r w:rsidRPr="00665BE4">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3669A897" w14:textId="77777777" w:rsidR="00CC29DB" w:rsidRPr="00665BE4" w:rsidRDefault="00CC29DB" w:rsidP="00F704F3">
      <w:pPr>
        <w:pStyle w:val="5"/>
        <w:tabs>
          <w:tab w:val="left" w:pos="851"/>
        </w:tabs>
        <w:rPr>
          <w:rFonts w:cs="Arial"/>
        </w:rPr>
      </w:pPr>
      <w:r w:rsidRPr="00665BE4">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0E75828C" w14:textId="77777777" w:rsidR="00CC29DB" w:rsidRPr="00665BE4" w:rsidRDefault="00CC29DB" w:rsidP="00EF0D6A">
      <w:pPr>
        <w:pStyle w:val="5"/>
        <w:tabs>
          <w:tab w:val="left" w:pos="851"/>
        </w:tabs>
        <w:rPr>
          <w:rFonts w:cs="Arial"/>
        </w:rPr>
      </w:pPr>
      <w:r w:rsidRPr="00665BE4">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4D1DF89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665BE4">
        <w:rPr>
          <w:rFonts w:ascii="Arial" w:hAnsi="Arial" w:cs="Arial"/>
        </w:rPr>
        <w:t xml:space="preserve">действующим </w:t>
      </w:r>
      <w:r w:rsidRPr="00665BE4">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665BE4">
        <w:rPr>
          <w:rFonts w:ascii="Arial" w:hAnsi="Arial" w:cs="Arial"/>
          <w:snapToGrid/>
        </w:rPr>
        <w:t>юридическое</w:t>
      </w:r>
      <w:r w:rsidRPr="00665BE4">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665BE4">
        <w:rPr>
          <w:rFonts w:ascii="Arial" w:hAnsi="Arial" w:cs="Arial"/>
          <w:snapToGrid/>
        </w:rPr>
        <w:t>;</w:t>
      </w:r>
    </w:p>
    <w:p w14:paraId="11D6C0D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иных случаях, предусмотренных </w:t>
      </w:r>
      <w:r w:rsidR="00ED086B" w:rsidRPr="00665BE4">
        <w:rPr>
          <w:rFonts w:ascii="Arial" w:hAnsi="Arial" w:cs="Arial"/>
        </w:rPr>
        <w:t>Федеральным законом №115-ФЗ и принятыми в соответствии с ним нормативными актами Банка России</w:t>
      </w:r>
      <w:r w:rsidR="00DA2950" w:rsidRPr="00665BE4">
        <w:rPr>
          <w:rFonts w:ascii="Arial" w:hAnsi="Arial" w:cs="Arial"/>
        </w:rPr>
        <w:t>.</w:t>
      </w:r>
    </w:p>
    <w:p w14:paraId="76B138AB" w14:textId="77777777" w:rsidR="00CC29DB" w:rsidRPr="00665BE4" w:rsidRDefault="00CC29DB" w:rsidP="006963BB">
      <w:pPr>
        <w:pStyle w:val="5"/>
        <w:numPr>
          <w:ilvl w:val="3"/>
          <w:numId w:val="8"/>
        </w:numPr>
        <w:tabs>
          <w:tab w:val="clear" w:pos="1080"/>
          <w:tab w:val="num" w:pos="993"/>
        </w:tabs>
        <w:rPr>
          <w:rFonts w:cs="Arial"/>
        </w:rPr>
      </w:pPr>
      <w:bookmarkStart w:id="234" w:name="_Ref525300424"/>
      <w:r w:rsidRPr="00665BE4">
        <w:rPr>
          <w:rFonts w:cs="Arial"/>
        </w:rPr>
        <w:t xml:space="preserve">Операция может быть приостановлена </w:t>
      </w:r>
      <w:r w:rsidR="00AF4D3F" w:rsidRPr="00665BE4">
        <w:rPr>
          <w:rFonts w:cs="Arial"/>
        </w:rPr>
        <w:t xml:space="preserve">на основании и на срок, указанный в </w:t>
      </w:r>
      <w:r w:rsidR="00153D8F" w:rsidRPr="00665BE4">
        <w:rPr>
          <w:rFonts w:cs="Arial"/>
        </w:rPr>
        <w:t xml:space="preserve">п.10 ст.7 </w:t>
      </w:r>
      <w:r w:rsidR="00AF4D3F" w:rsidRPr="00665BE4">
        <w:rPr>
          <w:rFonts w:cs="Arial"/>
        </w:rPr>
        <w:t>Федерально</w:t>
      </w:r>
      <w:r w:rsidR="00153D8F" w:rsidRPr="00665BE4">
        <w:rPr>
          <w:rFonts w:cs="Arial"/>
        </w:rPr>
        <w:t>го закона</w:t>
      </w:r>
      <w:r w:rsidR="00AF4D3F" w:rsidRPr="00665BE4">
        <w:rPr>
          <w:rFonts w:cs="Arial"/>
        </w:rPr>
        <w:t xml:space="preserve"> №115-ФЗ и принятыми в</w:t>
      </w:r>
      <w:r w:rsidR="00153D8F" w:rsidRPr="00665BE4">
        <w:rPr>
          <w:rFonts w:cs="Arial"/>
        </w:rPr>
        <w:t xml:space="preserve"> соответствии с ним нормативными актами</w:t>
      </w:r>
      <w:r w:rsidR="00AF4D3F" w:rsidRPr="00665BE4">
        <w:rPr>
          <w:rFonts w:cs="Arial"/>
        </w:rPr>
        <w:t xml:space="preserve"> Банка России</w:t>
      </w:r>
      <w:r w:rsidRPr="00665BE4">
        <w:rPr>
          <w:rFonts w:cs="Arial"/>
        </w:rPr>
        <w:t>.</w:t>
      </w:r>
      <w:bookmarkEnd w:id="234"/>
    </w:p>
    <w:p w14:paraId="07D7F149"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неполучении в </w:t>
      </w:r>
      <w:r w:rsidR="00AF4D3F" w:rsidRPr="00665BE4">
        <w:rPr>
          <w:rFonts w:cs="Arial"/>
        </w:rPr>
        <w:t>установленный срок</w:t>
      </w:r>
      <w:r w:rsidRPr="00665BE4">
        <w:rPr>
          <w:rFonts w:cs="Arial"/>
        </w:rPr>
        <w:t xml:space="preserve"> постановления уполномоченного органа о приостановлении соответствующей операции</w:t>
      </w:r>
      <w:r w:rsidR="00153D8F" w:rsidRPr="00665BE4">
        <w:rPr>
          <w:rFonts w:cs="Arial"/>
        </w:rPr>
        <w:t xml:space="preserve"> на дополнительный срок</w:t>
      </w:r>
      <w:r w:rsidRPr="00665BE4">
        <w:rPr>
          <w:rFonts w:cs="Arial"/>
        </w:rPr>
        <w:t xml:space="preserve"> Депозитарий осуществляет операцию с ценными бумагами по поручению Клиента (Депонента).</w:t>
      </w:r>
    </w:p>
    <w:p w14:paraId="0250260F" w14:textId="77777777" w:rsidR="00CC29DB" w:rsidRPr="00665BE4" w:rsidRDefault="00CC29DB" w:rsidP="002C04FC">
      <w:pPr>
        <w:pStyle w:val="5"/>
        <w:tabs>
          <w:tab w:val="clear" w:pos="720"/>
          <w:tab w:val="left" w:pos="709"/>
          <w:tab w:val="left" w:pos="851"/>
        </w:tabs>
        <w:rPr>
          <w:rFonts w:cs="Arial"/>
        </w:rPr>
      </w:pPr>
      <w:r w:rsidRPr="00665BE4">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sidRPr="00665BE4">
        <w:rPr>
          <w:rFonts w:cs="Arial"/>
        </w:rPr>
        <w:t xml:space="preserve"> Депозитарного/М</w:t>
      </w:r>
      <w:r w:rsidRPr="00665BE4">
        <w:rPr>
          <w:rFonts w:cs="Arial"/>
        </w:rPr>
        <w:t>еждепозитарного договора в одностороннем порядке в соответствии с законодательством Российской Федерации в случае:</w:t>
      </w:r>
    </w:p>
    <w:p w14:paraId="57D0CB3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000FE40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непредставления</w:t>
      </w:r>
      <w:r w:rsidRPr="00665BE4">
        <w:rPr>
          <w:rFonts w:ascii="Arial" w:hAnsi="Arial" w:cs="Arial"/>
        </w:rPr>
        <w:t xml:space="preserve"> Клиентом (Депонентом) –</w:t>
      </w:r>
      <w:r w:rsidR="008D3EF9">
        <w:rPr>
          <w:rFonts w:ascii="Arial" w:hAnsi="Arial" w:cs="Arial"/>
        </w:rPr>
        <w:t xml:space="preserve"> иностранным налогоплательщиком</w:t>
      </w:r>
      <w:r w:rsidR="008D3EF9">
        <w:rPr>
          <w:rFonts w:ascii="Arial" w:hAnsi="Arial" w:cs="Arial"/>
        </w:rPr>
        <w:br/>
      </w:r>
      <w:r w:rsidRPr="00665BE4">
        <w:rPr>
          <w:rFonts w:ascii="Arial" w:hAnsi="Arial" w:cs="Arial"/>
        </w:rPr>
        <w:t>в течение 15 (пятнадцати) рабочих дней со дня направления Депозитарием соответствующего запроса согласия</w:t>
      </w:r>
      <w:r w:rsidRPr="00665BE4">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7CACC1F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665BE4">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14:paraId="0A9A8C4F" w14:textId="77777777" w:rsidR="00CC29DB" w:rsidRPr="00665BE4" w:rsidRDefault="00CC29DB" w:rsidP="00EF0D6A">
      <w:pPr>
        <w:pStyle w:val="5"/>
        <w:rPr>
          <w:rFonts w:cs="Arial"/>
        </w:rPr>
      </w:pPr>
      <w:r w:rsidRPr="00665BE4">
        <w:rPr>
          <w:rFonts w:cs="Arial"/>
        </w:rPr>
        <w:t>Срок исчисляется только рабочими днями Депозитария.</w:t>
      </w:r>
    </w:p>
    <w:p w14:paraId="660576F5" w14:textId="77777777" w:rsidR="00CC29DB" w:rsidRPr="00665BE4" w:rsidRDefault="00CC29DB" w:rsidP="00EF0D6A">
      <w:pPr>
        <w:pStyle w:val="5"/>
        <w:rPr>
          <w:rFonts w:cs="Arial"/>
        </w:rPr>
      </w:pPr>
      <w:r w:rsidRPr="00665BE4">
        <w:rPr>
          <w:rFonts w:cs="Arial"/>
        </w:rPr>
        <w:t>Срок выполнения депозитарной операции исчисляется с момента внесения соответствующей записи в Журнал входящих документов.</w:t>
      </w:r>
    </w:p>
    <w:p w14:paraId="7AB1810C" w14:textId="77777777" w:rsidR="00CC29DB" w:rsidRPr="00665BE4" w:rsidRDefault="00CC29DB" w:rsidP="00EF0D6A">
      <w:pPr>
        <w:pStyle w:val="5"/>
        <w:rPr>
          <w:rFonts w:cs="Arial"/>
        </w:rPr>
      </w:pPr>
      <w:bookmarkStart w:id="242" w:name="_Ref525305874"/>
      <w:r w:rsidRPr="00665BE4">
        <w:rPr>
          <w:rFonts w:cs="Arial"/>
        </w:rPr>
        <w:t>Сроки выполнения Инвентарных операций:</w:t>
      </w:r>
      <w:bookmarkEnd w:id="242"/>
    </w:p>
    <w:p w14:paraId="06B0A6B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на хранение и учет ценных бумаг при зачислении ценных бумаг на счет номинального </w:t>
      </w:r>
      <w:r w:rsidRPr="00665BE4">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41F88FF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14:paraId="77B826F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665BE4">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6EBB8D9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2C340585" w14:textId="02BC38FF"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 внутри Депозитария, перевод ценных бумаг между разделами счета депо – не позднее Т</w:t>
      </w:r>
      <w:r w:rsidR="00F9364A">
        <w:rPr>
          <w:rFonts w:ascii="Arial" w:hAnsi="Arial" w:cs="Arial"/>
          <w:snapToGrid/>
        </w:rPr>
        <w:t>+</w:t>
      </w:r>
      <w:r w:rsidR="00F9364A">
        <w:rPr>
          <w:rFonts w:ascii="Arial" w:hAnsi="Arial" w:cs="Arial"/>
          <w:snapToGrid/>
          <w:lang w:val="en-US"/>
        </w:rPr>
        <w:t>N</w:t>
      </w:r>
      <w:r w:rsidRPr="00665BE4">
        <w:rPr>
          <w:rFonts w:ascii="Arial" w:hAnsi="Arial" w:cs="Arial"/>
          <w:snapToGrid/>
        </w:rPr>
        <w:t xml:space="preserve">+1, где Т - день </w:t>
      </w:r>
      <w:r w:rsidR="00F9364A">
        <w:rPr>
          <w:rFonts w:ascii="Arial" w:hAnsi="Arial" w:cs="Arial"/>
          <w:snapToGrid/>
        </w:rPr>
        <w:t>поступления</w:t>
      </w:r>
      <w:r w:rsidRPr="00665BE4">
        <w:rPr>
          <w:rFonts w:ascii="Arial" w:hAnsi="Arial" w:cs="Arial"/>
          <w:snapToGrid/>
        </w:rPr>
        <w:t xml:space="preserve"> в Депозитарий Поручения Клиента (Депонента) </w:t>
      </w:r>
      <w:r w:rsidR="00F9364A">
        <w:rPr>
          <w:rFonts w:ascii="Arial" w:hAnsi="Arial" w:cs="Arial"/>
          <w:snapToGrid/>
        </w:rPr>
        <w:t>и всех необходимых документов для проведения операции</w:t>
      </w:r>
      <w:r w:rsidRPr="00665BE4">
        <w:rPr>
          <w:rFonts w:ascii="Arial" w:hAnsi="Arial" w:cs="Arial"/>
          <w:snapToGrid/>
        </w:rPr>
        <w:t xml:space="preserve"> внутридепозитарно</w:t>
      </w:r>
      <w:r w:rsidR="00F9364A">
        <w:rPr>
          <w:rFonts w:ascii="Arial" w:hAnsi="Arial" w:cs="Arial"/>
          <w:snapToGrid/>
        </w:rPr>
        <w:t>го</w:t>
      </w:r>
      <w:r w:rsidRPr="00665BE4">
        <w:rPr>
          <w:rFonts w:ascii="Arial" w:hAnsi="Arial" w:cs="Arial"/>
          <w:snapToGrid/>
        </w:rPr>
        <w:t xml:space="preserve"> пере</w:t>
      </w:r>
      <w:r w:rsidR="00F9364A">
        <w:rPr>
          <w:rFonts w:ascii="Arial" w:hAnsi="Arial" w:cs="Arial"/>
          <w:snapToGrid/>
        </w:rPr>
        <w:t>вода</w:t>
      </w:r>
      <w:r w:rsidRPr="00665BE4">
        <w:rPr>
          <w:rFonts w:ascii="Arial" w:hAnsi="Arial" w:cs="Arial"/>
          <w:snapToGrid/>
        </w:rPr>
        <w:t xml:space="preserve"> ценных бумаг</w:t>
      </w:r>
      <w:r w:rsidR="00F9364A">
        <w:rPr>
          <w:rFonts w:ascii="Arial" w:hAnsi="Arial" w:cs="Arial"/>
          <w:snapToGrid/>
        </w:rPr>
        <w:t xml:space="preserve"> (списание/зачисление ценных бумаг), </w:t>
      </w:r>
      <w:r w:rsidR="00F9364A">
        <w:rPr>
          <w:rFonts w:ascii="Arial" w:hAnsi="Arial" w:cs="Arial"/>
          <w:snapToGrid/>
          <w:lang w:val="en-US"/>
        </w:rPr>
        <w:t>N</w:t>
      </w:r>
      <w:r w:rsidR="00F9364A">
        <w:rPr>
          <w:rFonts w:ascii="Arial" w:hAnsi="Arial" w:cs="Arial"/>
          <w:snapToGrid/>
        </w:rPr>
        <w:t xml:space="preserve"> – дата поступления встречного Поручения Клиента (Депонента) и всех необходимых документов для проведения операции внутридепозитарного перевода ценных бумаг</w:t>
      </w:r>
      <w:r w:rsidRPr="00665BE4">
        <w:rPr>
          <w:rFonts w:ascii="Arial" w:hAnsi="Arial" w:cs="Arial"/>
          <w:snapToGrid/>
        </w:rPr>
        <w:t>;</w:t>
      </w:r>
    </w:p>
    <w:p w14:paraId="62C4782F" w14:textId="77777777"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с</w:t>
      </w:r>
      <w:r w:rsidR="00CC29DB" w:rsidRPr="00665BE4">
        <w:rPr>
          <w:rFonts w:ascii="Arial" w:hAnsi="Arial" w:cs="Arial"/>
          <w:snapToGrid/>
        </w:rPr>
        <w:t>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w:t>
      </w:r>
      <w:r>
        <w:rPr>
          <w:rFonts w:ascii="Arial" w:hAnsi="Arial" w:cs="Arial"/>
          <w:snapToGrid/>
        </w:rPr>
        <w:t xml:space="preserve"> владельцев инвестиционных паев;</w:t>
      </w:r>
    </w:p>
    <w:p w14:paraId="26439E1C" w14:textId="77777777" w:rsidR="00CC29DB" w:rsidRPr="00665BE4" w:rsidRDefault="00862B5E" w:rsidP="006963BB">
      <w:pPr>
        <w:numPr>
          <w:ilvl w:val="0"/>
          <w:numId w:val="4"/>
        </w:numPr>
        <w:tabs>
          <w:tab w:val="clear" w:pos="2487"/>
          <w:tab w:val="num" w:pos="1134"/>
        </w:tabs>
        <w:ind w:left="1134" w:hanging="425"/>
        <w:jc w:val="both"/>
        <w:rPr>
          <w:rFonts w:ascii="Arial" w:hAnsi="Arial" w:cs="Arial"/>
        </w:rPr>
      </w:pPr>
      <w:r>
        <w:rPr>
          <w:rFonts w:ascii="Arial" w:hAnsi="Arial" w:cs="Arial"/>
          <w:snapToGrid/>
        </w:rPr>
        <w:t>и</w:t>
      </w:r>
      <w:r w:rsidR="00CC29DB" w:rsidRPr="00665BE4">
        <w:rPr>
          <w:rFonts w:ascii="Arial" w:hAnsi="Arial" w:cs="Arial"/>
          <w:snapToGrid/>
        </w:rPr>
        <w:t>нвентарные</w:t>
      </w:r>
      <w:r w:rsidR="00CC29DB" w:rsidRPr="00665BE4">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665BE4">
        <w:rPr>
          <w:rFonts w:ascii="Arial" w:hAnsi="Arial" w:cs="Arial"/>
        </w:rPr>
        <w:t>так</w:t>
      </w:r>
      <w:r w:rsidR="00CC29DB" w:rsidRPr="00665BE4">
        <w:rPr>
          <w:rFonts w:ascii="Arial" w:hAnsi="Arial" w:cs="Arial"/>
        </w:rPr>
        <w:t>же в соответствии с условиями расчетных депозитариев и мест хранения ценных бумаг.</w:t>
      </w:r>
    </w:p>
    <w:p w14:paraId="0B155564" w14:textId="77777777" w:rsidR="00CC29DB" w:rsidRPr="00665BE4" w:rsidRDefault="00CC29DB" w:rsidP="00EF0D6A">
      <w:pPr>
        <w:pStyle w:val="5"/>
        <w:rPr>
          <w:rFonts w:cs="Arial"/>
        </w:rPr>
      </w:pPr>
      <w:r w:rsidRPr="00665BE4">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sidRPr="00665BE4">
        <w:rPr>
          <w:rFonts w:cs="Arial"/>
        </w:rPr>
        <w:t xml:space="preserve">, за исключением операции </w:t>
      </w:r>
      <w:r w:rsidR="005D1591" w:rsidRPr="00665BE4">
        <w:rPr>
          <w:rFonts w:cs="Arial"/>
        </w:rPr>
        <w:t>открыти</w:t>
      </w:r>
      <w:r w:rsidR="00DC3FCE" w:rsidRPr="00665BE4">
        <w:rPr>
          <w:rFonts w:cs="Arial"/>
        </w:rPr>
        <w:t>я</w:t>
      </w:r>
      <w:r w:rsidR="005D1591" w:rsidRPr="00665BE4">
        <w:rPr>
          <w:rFonts w:cs="Arial"/>
        </w:rPr>
        <w:t xml:space="preserve"> счета депо</w:t>
      </w:r>
      <w:r w:rsidR="00DC3FCE" w:rsidRPr="00665BE4">
        <w:rPr>
          <w:rFonts w:cs="Arial"/>
        </w:rPr>
        <w:t>. Открытие счета депо осуществляется не позднее 30</w:t>
      </w:r>
      <w:r w:rsidR="005D1591" w:rsidRPr="00665BE4">
        <w:rPr>
          <w:rFonts w:cs="Arial"/>
        </w:rPr>
        <w:t xml:space="preserve"> (</w:t>
      </w:r>
      <w:r w:rsidR="00DC3FCE" w:rsidRPr="00665BE4">
        <w:rPr>
          <w:rFonts w:cs="Arial"/>
        </w:rPr>
        <w:t>тридцати</w:t>
      </w:r>
      <w:r w:rsidR="005D1591" w:rsidRPr="00665BE4">
        <w:rPr>
          <w:rFonts w:cs="Arial"/>
        </w:rPr>
        <w:t xml:space="preserve">) </w:t>
      </w:r>
      <w:r w:rsidR="003470DF" w:rsidRPr="00665BE4">
        <w:rPr>
          <w:rFonts w:cs="Arial"/>
        </w:rPr>
        <w:t>календарных</w:t>
      </w:r>
      <w:r w:rsidR="005D1591" w:rsidRPr="00665BE4">
        <w:rPr>
          <w:rFonts w:cs="Arial"/>
        </w:rPr>
        <w:t xml:space="preserve"> дней с </w:t>
      </w:r>
      <w:r w:rsidR="007D605D" w:rsidRPr="00665BE4">
        <w:rPr>
          <w:rFonts w:cs="Arial"/>
        </w:rPr>
        <w:t>даты</w:t>
      </w:r>
      <w:r w:rsidR="005D1591" w:rsidRPr="00665BE4">
        <w:rPr>
          <w:rFonts w:cs="Arial"/>
        </w:rPr>
        <w:t xml:space="preserve"> предоставления Клиентом (Депонентом) комплекта документов в Депозитарий в соответствии с пунктом 11.1.1.</w:t>
      </w:r>
      <w:r w:rsidR="000E5C46" w:rsidRPr="00665BE4">
        <w:rPr>
          <w:rFonts w:cs="Arial"/>
        </w:rPr>
        <w:t>2.</w:t>
      </w:r>
      <w:r w:rsidR="005D1591" w:rsidRPr="00665BE4">
        <w:rPr>
          <w:rFonts w:cs="Arial"/>
        </w:rPr>
        <w:t xml:space="preserve"> настоящих Условий.</w:t>
      </w:r>
    </w:p>
    <w:p w14:paraId="4C79A02A"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710245FE"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7F442033" w14:textId="77777777" w:rsidR="00AA6F9B" w:rsidRPr="00665BE4" w:rsidRDefault="00AA6F9B" w:rsidP="00AA7454">
      <w:pPr>
        <w:pStyle w:val="5"/>
        <w:rPr>
          <w:rFonts w:cs="Arial"/>
        </w:rPr>
      </w:pPr>
      <w:r w:rsidRPr="00665BE4">
        <w:rPr>
          <w:rFonts w:eastAsia="Calibri" w:cs="Arial"/>
        </w:rPr>
        <w:t>В случае направления в Депозитарий</w:t>
      </w:r>
      <w:r w:rsidR="003B7E28">
        <w:rPr>
          <w:rFonts w:eastAsia="Calibri" w:cs="Arial"/>
        </w:rPr>
        <w:t>, в том числе посредством системы ДБО,</w:t>
      </w:r>
      <w:r w:rsidRPr="00665BE4">
        <w:rPr>
          <w:rFonts w:eastAsia="Calibri" w:cs="Arial"/>
        </w:rPr>
        <w:t xml:space="preserve"> </w:t>
      </w:r>
      <w:r w:rsidR="0067453E" w:rsidRPr="00665BE4">
        <w:rPr>
          <w:rFonts w:eastAsia="Calibri" w:cs="Arial"/>
        </w:rPr>
        <w:t>З</w:t>
      </w:r>
      <w:r w:rsidRPr="00665BE4">
        <w:rPr>
          <w:rFonts w:eastAsia="Calibri" w:cs="Arial"/>
        </w:rPr>
        <w:t>аявления на депозитар</w:t>
      </w:r>
      <w:r w:rsidR="00054E1C" w:rsidRPr="00665BE4">
        <w:rPr>
          <w:rFonts w:eastAsia="Calibri" w:cs="Arial"/>
        </w:rPr>
        <w:t>ное обслуживание (Приложение №1.</w:t>
      </w:r>
      <w:r w:rsidRPr="00665BE4">
        <w:rPr>
          <w:rFonts w:eastAsia="Calibri" w:cs="Arial"/>
        </w:rPr>
        <w:t xml:space="preserve">2 к Депозитарному договору), </w:t>
      </w:r>
      <w:r w:rsidR="0067453E" w:rsidRPr="00665BE4">
        <w:rPr>
          <w:rFonts w:eastAsia="Calibri" w:cs="Arial"/>
        </w:rPr>
        <w:t>П</w:t>
      </w:r>
      <w:r w:rsidRPr="00665BE4">
        <w:rPr>
          <w:rFonts w:eastAsia="Calibri" w:cs="Arial"/>
        </w:rPr>
        <w:t xml:space="preserve">оручения на открытие счета депо (Приложение №2-1-38 к настоящим Условиям), </w:t>
      </w:r>
      <w:r w:rsidR="0067453E" w:rsidRPr="00665BE4">
        <w:rPr>
          <w:rFonts w:eastAsia="Calibri" w:cs="Arial"/>
        </w:rPr>
        <w:t>А</w:t>
      </w:r>
      <w:r w:rsidRPr="00665BE4">
        <w:rPr>
          <w:rFonts w:eastAsia="Calibri" w:cs="Arial"/>
        </w:rPr>
        <w:t xml:space="preserve">нкеты Клиента (Депонента) (физическое лицо) (Приложение №2-1-2 к настоящим Условиям), </w:t>
      </w:r>
      <w:r w:rsidR="0067453E" w:rsidRPr="00665BE4">
        <w:rPr>
          <w:rFonts w:eastAsia="Calibri" w:cs="Arial"/>
        </w:rPr>
        <w:t>Р</w:t>
      </w:r>
      <w:r w:rsidRPr="00665BE4">
        <w:rPr>
          <w:rFonts w:eastAsia="Calibri" w:cs="Arial"/>
        </w:rPr>
        <w:t xml:space="preserve">аспоряжения (письменного уполномочия) о назначении </w:t>
      </w:r>
      <w:r w:rsidR="00D609BD" w:rsidRPr="00665BE4">
        <w:rPr>
          <w:rFonts w:eastAsia="Calibri" w:cs="Arial"/>
        </w:rPr>
        <w:t>П</w:t>
      </w:r>
      <w:r w:rsidRPr="00665BE4">
        <w:rPr>
          <w:rFonts w:eastAsia="Calibri" w:cs="Arial"/>
        </w:rPr>
        <w:t>опечителя счета (счетов) депо (Приложение №2-1-9 к настоящим Условиям) в форме электронных документов</w:t>
      </w:r>
      <w:r w:rsidR="00C95866">
        <w:rPr>
          <w:rFonts w:eastAsia="Calibri" w:cs="Arial"/>
        </w:rPr>
        <w:t>, подписанных ПЭП</w:t>
      </w:r>
      <w:r w:rsidR="00910AA4">
        <w:rPr>
          <w:rFonts w:eastAsia="Calibri" w:cs="Arial"/>
        </w:rPr>
        <w:t xml:space="preserve"> (в том числе таких</w:t>
      </w:r>
      <w:r w:rsidRPr="00665BE4">
        <w:rPr>
          <w:rFonts w:eastAsia="Calibri"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eastAsia="Calibri" w:cs="Arial"/>
        </w:rPr>
        <w:t>)</w:t>
      </w:r>
      <w:r w:rsidRPr="00665BE4">
        <w:rPr>
          <w:rFonts w:eastAsia="Calibri" w:cs="Arial"/>
        </w:rPr>
        <w:t xml:space="preserve">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665BE4">
        <w:rPr>
          <w:rFonts w:eastAsia="Calibri" w:cs="Arial"/>
          <w:color w:val="FF0000"/>
        </w:rPr>
        <w:t xml:space="preserve"> </w:t>
      </w:r>
      <w:r w:rsidRPr="00665BE4">
        <w:rPr>
          <w:rFonts w:eastAsia="Calibri" w:cs="Arial"/>
        </w:rPr>
        <w:t>Операционный день, включающий в себя период времени с начала нерабочего дня и до 12</w:t>
      </w:r>
      <w:r w:rsidR="00860317" w:rsidRPr="00665BE4">
        <w:rPr>
          <w:rFonts w:eastAsia="Calibri" w:cs="Arial"/>
        </w:rPr>
        <w:t>-</w:t>
      </w:r>
      <w:r w:rsidRPr="00665BE4">
        <w:rPr>
          <w:rFonts w:eastAsia="Calibri" w:cs="Arial"/>
        </w:rPr>
        <w:t>00</w:t>
      </w:r>
      <w:r w:rsidR="00860317" w:rsidRPr="00665BE4">
        <w:rPr>
          <w:rFonts w:eastAsia="Calibri" w:cs="Arial"/>
        </w:rPr>
        <w:t xml:space="preserve"> по московскому времени</w:t>
      </w:r>
      <w:r w:rsidRPr="00665BE4">
        <w:rPr>
          <w:rFonts w:eastAsia="Calibri" w:cs="Arial"/>
        </w:rPr>
        <w:t xml:space="preserve"> следующего за ним календарного дня.</w:t>
      </w:r>
      <w:r w:rsidRPr="00665BE4">
        <w:rPr>
          <w:rFonts w:eastAsia="Calibri" w:cs="Arial"/>
          <w:color w:val="FF0000"/>
        </w:rPr>
        <w:t xml:space="preserve"> </w:t>
      </w:r>
      <w:r w:rsidRPr="00665BE4">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14:paraId="7394395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665BE4">
        <w:rPr>
          <w:rFonts w:cs="Arial"/>
          <w:b/>
          <w:color w:val="000000"/>
        </w:rPr>
        <w:t>Завершение Депозитарной операции</w:t>
      </w:r>
      <w:bookmarkEnd w:id="243"/>
      <w:bookmarkEnd w:id="244"/>
      <w:bookmarkEnd w:id="245"/>
      <w:bookmarkEnd w:id="246"/>
      <w:bookmarkEnd w:id="247"/>
      <w:bookmarkEnd w:id="248"/>
    </w:p>
    <w:p w14:paraId="18689F57" w14:textId="77777777" w:rsidR="00CC29DB" w:rsidRPr="00665BE4" w:rsidRDefault="00CC29DB" w:rsidP="00EF0D6A">
      <w:pPr>
        <w:pStyle w:val="5"/>
        <w:rPr>
          <w:rFonts w:cs="Arial"/>
        </w:rPr>
      </w:pPr>
      <w:r w:rsidRPr="00665BE4">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665BE4">
        <w:rPr>
          <w:rFonts w:cs="Arial"/>
        </w:rPr>
        <w:fldChar w:fldCharType="begin"/>
      </w:r>
      <w:r w:rsidRPr="00665BE4">
        <w:rPr>
          <w:rFonts w:cs="Arial"/>
        </w:rPr>
        <w:instrText xml:space="preserve"> REF _Ref532828075 \r \h  \* MERGEFORMAT </w:instrText>
      </w:r>
      <w:r w:rsidRPr="00665BE4">
        <w:rPr>
          <w:rFonts w:cs="Arial"/>
        </w:rPr>
      </w:r>
      <w:r w:rsidRPr="00665BE4">
        <w:rPr>
          <w:rFonts w:cs="Arial"/>
        </w:rPr>
        <w:fldChar w:fldCharType="separate"/>
      </w:r>
      <w:r w:rsidRPr="00665BE4">
        <w:rPr>
          <w:rFonts w:cs="Arial"/>
        </w:rPr>
        <w:t>11</w:t>
      </w:r>
      <w:r w:rsidRPr="00665BE4">
        <w:rPr>
          <w:rFonts w:cs="Arial"/>
        </w:rPr>
        <w:fldChar w:fldCharType="end"/>
      </w:r>
      <w:r w:rsidRPr="00665BE4">
        <w:rPr>
          <w:rFonts w:cs="Arial"/>
        </w:rPr>
        <w:t xml:space="preserve"> настоящих Условий). Обязательной является передача отчета инициатору депозитарной операции.</w:t>
      </w:r>
    </w:p>
    <w:p w14:paraId="00B59344" w14:textId="77777777" w:rsidR="00CC29DB" w:rsidRPr="00665BE4" w:rsidRDefault="00CC29DB" w:rsidP="00EF0D6A">
      <w:pPr>
        <w:pStyle w:val="5"/>
        <w:rPr>
          <w:rFonts w:cs="Arial"/>
        </w:rPr>
      </w:pPr>
      <w:r w:rsidRPr="00665BE4">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50DF5631" w14:textId="77777777" w:rsidR="00CC29DB" w:rsidRPr="00665BE4" w:rsidRDefault="00CC29DB" w:rsidP="00B306EC">
      <w:pPr>
        <w:pStyle w:val="af9"/>
        <w:numPr>
          <w:ilvl w:val="0"/>
          <w:numId w:val="8"/>
        </w:numPr>
        <w:tabs>
          <w:tab w:val="left" w:pos="1134"/>
        </w:tabs>
        <w:ind w:left="1134" w:hanging="414"/>
        <w:jc w:val="both"/>
        <w:outlineLvl w:val="0"/>
        <w:rPr>
          <w:rFonts w:cs="Arial"/>
        </w:rPr>
      </w:pPr>
      <w:bookmarkStart w:id="249" w:name="_Toc524516324"/>
      <w:bookmarkStart w:id="250" w:name="_Toc524523066"/>
      <w:bookmarkStart w:id="251" w:name="_Toc524524783"/>
      <w:bookmarkStart w:id="252" w:name="_Toc524525052"/>
      <w:bookmarkStart w:id="253" w:name="_Toc524539334"/>
      <w:bookmarkStart w:id="254" w:name="_Ref532828075"/>
      <w:bookmarkStart w:id="255" w:name="_Toc110509984"/>
      <w:bookmarkStart w:id="256" w:name="_Toc529977352"/>
      <w:bookmarkStart w:id="257" w:name="_Toc382119710"/>
      <w:bookmarkStart w:id="258" w:name="_Toc404508918"/>
      <w:r w:rsidRPr="00665BE4">
        <w:rPr>
          <w:rFonts w:cs="Arial"/>
        </w:rPr>
        <w:t>ПОРЯДОК ВЫПОЛНЕНИЯ ДЕПОЗИТАРНЫХ ОПЕРАЦИЙ</w:t>
      </w:r>
      <w:bookmarkEnd w:id="249"/>
      <w:bookmarkEnd w:id="250"/>
      <w:bookmarkEnd w:id="251"/>
      <w:bookmarkEnd w:id="252"/>
      <w:bookmarkEnd w:id="253"/>
      <w:bookmarkEnd w:id="254"/>
      <w:bookmarkEnd w:id="255"/>
      <w:bookmarkEnd w:id="256"/>
    </w:p>
    <w:p w14:paraId="22FA826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665BE4">
        <w:rPr>
          <w:rFonts w:cs="Arial"/>
          <w:b/>
          <w:color w:val="000000"/>
        </w:rPr>
        <w:t>Административные операции</w:t>
      </w:r>
      <w:bookmarkEnd w:id="259"/>
      <w:bookmarkEnd w:id="260"/>
      <w:bookmarkEnd w:id="261"/>
      <w:bookmarkEnd w:id="262"/>
      <w:bookmarkEnd w:id="263"/>
      <w:bookmarkEnd w:id="264"/>
    </w:p>
    <w:p w14:paraId="7F686361" w14:textId="77777777" w:rsidR="00CC29DB" w:rsidRPr="00665BE4" w:rsidRDefault="00CC29DB" w:rsidP="00EF0D6A">
      <w:pPr>
        <w:pStyle w:val="5"/>
        <w:rPr>
          <w:rFonts w:cs="Arial"/>
        </w:rPr>
      </w:pPr>
      <w:r w:rsidRPr="00665BE4">
        <w:rPr>
          <w:rFonts w:cs="Arial"/>
        </w:rPr>
        <w:t>Открытие счета депо</w:t>
      </w:r>
    </w:p>
    <w:p w14:paraId="62B97D84" w14:textId="77777777" w:rsidR="00CC29DB" w:rsidRPr="00665BE4" w:rsidRDefault="00CC29DB" w:rsidP="00EF0D6A">
      <w:pPr>
        <w:tabs>
          <w:tab w:val="num" w:pos="180"/>
        </w:tabs>
        <w:ind w:left="709"/>
        <w:jc w:val="both"/>
        <w:rPr>
          <w:rFonts w:ascii="Arial" w:hAnsi="Arial" w:cs="Arial"/>
        </w:rPr>
      </w:pPr>
      <w:r w:rsidRPr="00862B5E">
        <w:rPr>
          <w:rFonts w:ascii="Arial" w:hAnsi="Arial" w:cs="Arial"/>
        </w:rPr>
        <w:t>Содержание операции:</w:t>
      </w:r>
      <w:r w:rsidRPr="00665BE4">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665BE4">
        <w:rPr>
          <w:rFonts w:ascii="Arial" w:hAnsi="Arial" w:cs="Arial"/>
        </w:rPr>
        <w:t>(в том числе осуществить упрощенную идентификацию Клиента (Депонента)</w:t>
      </w:r>
      <w:r w:rsidR="009B19F1" w:rsidRPr="00665BE4">
        <w:rPr>
          <w:rFonts w:ascii="Arial" w:hAnsi="Arial" w:cs="Arial"/>
        </w:rPr>
        <w:t>)</w:t>
      </w:r>
      <w:r w:rsidR="004E0999" w:rsidRPr="00665BE4">
        <w:rPr>
          <w:rFonts w:ascii="Arial" w:hAnsi="Arial" w:cs="Arial"/>
          <w:lang w:val="en-US"/>
        </w:rPr>
        <w:t xml:space="preserve"> </w:t>
      </w:r>
      <w:r w:rsidRPr="00665BE4">
        <w:rPr>
          <w:rFonts w:ascii="Arial" w:hAnsi="Arial" w:cs="Arial"/>
        </w:rPr>
        <w:t>и осуществлять операции по его счету.</w:t>
      </w:r>
    </w:p>
    <w:p w14:paraId="011125C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665BE4">
        <w:rPr>
          <w:rFonts w:cs="Arial"/>
        </w:rPr>
        <w:t xml:space="preserve">официальном интернет-сайте Банка/странице Депозитария по адресу: </w:t>
      </w:r>
      <w:hyperlink r:id="rId17" w:history="1">
        <w:r w:rsidR="00D77ED5" w:rsidRPr="00781773">
          <w:rPr>
            <w:rStyle w:val="af0"/>
            <w:rFonts w:cs="Arial"/>
            <w:color w:val="auto"/>
            <w:u w:val="none"/>
          </w:rPr>
          <w:t>https://depository.uralsib.ru/</w:t>
        </w:r>
      </w:hyperlink>
      <w:r w:rsidR="00720623" w:rsidRPr="00665BE4">
        <w:rPr>
          <w:rFonts w:cs="Arial"/>
        </w:rPr>
        <w:t>.</w:t>
      </w:r>
    </w:p>
    <w:p w14:paraId="09E2B0DD" w14:textId="77777777" w:rsidR="00CC29DB" w:rsidRPr="00665BE4" w:rsidRDefault="00CC29DB" w:rsidP="006963BB">
      <w:pPr>
        <w:pStyle w:val="5"/>
        <w:numPr>
          <w:ilvl w:val="3"/>
          <w:numId w:val="8"/>
        </w:numPr>
        <w:tabs>
          <w:tab w:val="clear" w:pos="1080"/>
          <w:tab w:val="num" w:pos="851"/>
        </w:tabs>
        <w:rPr>
          <w:rFonts w:cs="Arial"/>
        </w:rPr>
      </w:pPr>
      <w:bookmarkStart w:id="265" w:name="_Ref525296916"/>
      <w:r w:rsidRPr="00665BE4">
        <w:rPr>
          <w:rFonts w:cs="Arial"/>
        </w:rPr>
        <w:t xml:space="preserve">Для </w:t>
      </w:r>
      <w:r w:rsidR="00D27BF5" w:rsidRPr="00665BE4">
        <w:rPr>
          <w:rFonts w:cs="Arial"/>
        </w:rPr>
        <w:t>прохождения идентификации</w:t>
      </w:r>
      <w:r w:rsidR="006770A6" w:rsidRPr="00665BE4">
        <w:rPr>
          <w:rFonts w:cs="Arial"/>
        </w:rPr>
        <w:t xml:space="preserve"> и </w:t>
      </w:r>
      <w:r w:rsidRPr="00665BE4">
        <w:rPr>
          <w:rFonts w:cs="Arial"/>
        </w:rPr>
        <w:t>открытия счета депо владельца Клиент (Депонент) предоставляет в Депозитарий следующие документы</w:t>
      </w:r>
      <w:r w:rsidR="007D605D" w:rsidRPr="00665BE4">
        <w:rPr>
          <w:rFonts w:cs="Arial"/>
        </w:rPr>
        <w:t>.</w:t>
      </w:r>
      <w:bookmarkEnd w:id="265"/>
    </w:p>
    <w:p w14:paraId="58A7CDE6" w14:textId="77777777" w:rsidR="006770A6" w:rsidRPr="00862B5E" w:rsidRDefault="00CC29DB" w:rsidP="006963BB">
      <w:pPr>
        <w:pStyle w:val="5"/>
        <w:numPr>
          <w:ilvl w:val="4"/>
          <w:numId w:val="8"/>
        </w:numPr>
        <w:rPr>
          <w:rFonts w:cs="Arial"/>
        </w:rPr>
      </w:pPr>
      <w:bookmarkStart w:id="266" w:name="_Ref525300994"/>
      <w:r w:rsidRPr="00862B5E">
        <w:rPr>
          <w:rFonts w:cs="Arial"/>
        </w:rPr>
        <w:t>В случае если заявитель является юридическим лицом - резидентом:</w:t>
      </w:r>
      <w:bookmarkEnd w:id="266"/>
    </w:p>
    <w:p w14:paraId="3892DE10"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 открытия счета депо:</w:t>
      </w:r>
    </w:p>
    <w:p w14:paraId="755DE460"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11.1.1.2.1.2. настоящих Условий;</w:t>
      </w:r>
    </w:p>
    <w:p w14:paraId="2E0F2B8A"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1 к Депозитарному договору);</w:t>
      </w:r>
    </w:p>
    <w:p w14:paraId="17061FEE" w14:textId="77777777" w:rsidR="00BC17DC" w:rsidRPr="00665BE4" w:rsidRDefault="00BC17DC" w:rsidP="008D638A">
      <w:pPr>
        <w:pStyle w:val="5"/>
        <w:numPr>
          <w:ilvl w:val="0"/>
          <w:numId w:val="17"/>
        </w:numPr>
        <w:ind w:left="1560" w:hanging="426"/>
        <w:rPr>
          <w:rFonts w:cs="Arial"/>
        </w:rPr>
      </w:pPr>
      <w:r w:rsidRPr="00665BE4">
        <w:rPr>
          <w:rFonts w:cs="Arial"/>
        </w:rPr>
        <w:t>Поручение на открытие счета депо (Приложение №2-1-37 к настоящим Условиям);</w:t>
      </w:r>
    </w:p>
    <w:p w14:paraId="6103BC49" w14:textId="09E34903" w:rsidR="00BC17DC"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r w:rsidR="00EB715B">
        <w:rPr>
          <w:rFonts w:cs="Arial"/>
        </w:rPr>
        <w:t xml:space="preserve"> (Приложение №2-1-5 к настоящим Условиям)</w:t>
      </w:r>
      <w:r w:rsidRPr="00665BE4">
        <w:rPr>
          <w:rFonts w:cs="Arial"/>
        </w:rPr>
        <w:t>;</w:t>
      </w:r>
    </w:p>
    <w:p w14:paraId="675B19A7" w14:textId="77777777" w:rsidR="003B3597" w:rsidRPr="00665BE4" w:rsidRDefault="003B3597" w:rsidP="008D638A">
      <w:pPr>
        <w:pStyle w:val="5"/>
        <w:numPr>
          <w:ilvl w:val="0"/>
          <w:numId w:val="17"/>
        </w:numPr>
        <w:ind w:left="1560" w:hanging="426"/>
        <w:rPr>
          <w:rFonts w:cs="Arial"/>
        </w:rPr>
      </w:pPr>
      <w:r>
        <w:rPr>
          <w:rFonts w:cs="Arial"/>
        </w:rPr>
        <w:t>Анкету по форме Депозитария (Приложение №2-1-4 к настоящим Условиям), заполненную на единоличного исполнительного органа юридического лица;</w:t>
      </w:r>
    </w:p>
    <w:p w14:paraId="2CF41368"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r w:rsidR="00C804BE">
        <w:rPr>
          <w:rFonts w:cs="Arial"/>
        </w:rPr>
        <w:t xml:space="preserve">: </w:t>
      </w:r>
      <w:r w:rsidR="008876F0">
        <w:rPr>
          <w:rFonts w:cs="Arial"/>
        </w:rPr>
        <w:t>для физических лиц необходимо заполнить и предоставить Анкету по форме Приложения №2-1-4 к настоящим Условиям, для юридических лиц – по форме Приложения №2-1-6 к настоящим Условиям)</w:t>
      </w:r>
      <w:r w:rsidRPr="00665BE4">
        <w:rPr>
          <w:rFonts w:cs="Arial"/>
        </w:rPr>
        <w:t>;</w:t>
      </w:r>
    </w:p>
    <w:p w14:paraId="2A993A4D" w14:textId="6F74AF4E" w:rsidR="00BC17DC" w:rsidRPr="0006746E"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r w:rsidR="00EB715B">
        <w:rPr>
          <w:rFonts w:cs="Arial"/>
        </w:rPr>
        <w:t xml:space="preserve"> (для физических лиц необходимо заполнить и предоставить Анкету по форме </w:t>
      </w:r>
      <w:r w:rsidR="00EB715B" w:rsidRPr="0006746E">
        <w:rPr>
          <w:rFonts w:cs="Arial"/>
        </w:rPr>
        <w:t>Приложения №2-1-4 к настоящим Условиям, для юридических лиц – по форме Приложения №2-1-8 к настоящим Условиям)</w:t>
      </w:r>
      <w:r w:rsidRPr="0006746E">
        <w:rPr>
          <w:rFonts w:cs="Arial"/>
        </w:rPr>
        <w:t>;</w:t>
      </w:r>
    </w:p>
    <w:p w14:paraId="2F2A2FC8" w14:textId="44AFCC76" w:rsidR="00A44F2C" w:rsidRPr="0006746E" w:rsidRDefault="00A44F2C" w:rsidP="008D638A">
      <w:pPr>
        <w:pStyle w:val="5"/>
        <w:numPr>
          <w:ilvl w:val="0"/>
          <w:numId w:val="17"/>
        </w:numPr>
        <w:ind w:left="1560" w:hanging="426"/>
        <w:rPr>
          <w:rFonts w:cs="Arial"/>
        </w:rPr>
      </w:pPr>
      <w:r w:rsidRPr="0006746E">
        <w:rPr>
          <w:rFonts w:cs="Arial"/>
          <w:shd w:val="clear" w:color="auto" w:fill="FFFFFF"/>
        </w:rPr>
        <w:t>Анкет</w:t>
      </w:r>
      <w:r w:rsidR="0006746E">
        <w:rPr>
          <w:rFonts w:cs="Arial"/>
          <w:shd w:val="clear" w:color="auto" w:fill="FFFFFF"/>
        </w:rPr>
        <w:t>у</w:t>
      </w:r>
      <w:r w:rsidRPr="0006746E">
        <w:rPr>
          <w:rFonts w:cs="Arial"/>
          <w:shd w:val="clear" w:color="auto" w:fill="FFFFFF"/>
        </w:rPr>
        <w:t> для идентификации налогового резидентства Клиента (Депонента) в соответствии с пунктом 11.11.19</w:t>
      </w:r>
      <w:r w:rsidR="00D435A7">
        <w:rPr>
          <w:rFonts w:cs="Arial"/>
          <w:shd w:val="clear" w:color="auto" w:fill="FFFFFF"/>
        </w:rPr>
        <w:t>.</w:t>
      </w:r>
      <w:r w:rsidRPr="0006746E">
        <w:rPr>
          <w:rFonts w:cs="Arial"/>
          <w:shd w:val="clear" w:color="auto" w:fill="FFFFFF"/>
        </w:rPr>
        <w:t xml:space="preserve"> настоящих Условий;</w:t>
      </w:r>
    </w:p>
    <w:p w14:paraId="535E5451" w14:textId="219A5115" w:rsidR="00BC17DC" w:rsidRPr="00665BE4" w:rsidRDefault="00BC17DC" w:rsidP="008D638A">
      <w:pPr>
        <w:pStyle w:val="5"/>
        <w:numPr>
          <w:ilvl w:val="0"/>
          <w:numId w:val="17"/>
        </w:numPr>
        <w:ind w:left="1560" w:hanging="426"/>
        <w:rPr>
          <w:rFonts w:cs="Arial"/>
        </w:rPr>
      </w:pPr>
      <w:r w:rsidRPr="0006746E">
        <w:rPr>
          <w:rFonts w:cs="Arial"/>
        </w:rPr>
        <w:t xml:space="preserve">копию документа, заверенную нотариально либо лицом, признавшим Клиента (Депонента) квалифицированным инвестором </w:t>
      </w:r>
      <w:r w:rsidRPr="00665BE4">
        <w:rPr>
          <w:rFonts w:cs="Arial"/>
        </w:rPr>
        <w:t>(уведомление и/или выписка из</w:t>
      </w:r>
      <w:r w:rsidR="00C804BE">
        <w:rPr>
          <w:rFonts w:cs="Arial"/>
        </w:rPr>
        <w:t xml:space="preserve"> реестра квалифицированных лиц)</w:t>
      </w:r>
      <w:r w:rsidRPr="00665BE4">
        <w:rPr>
          <w:rFonts w:cs="Arial"/>
        </w:rPr>
        <w:t xml:space="preserve"> при наличии</w:t>
      </w:r>
      <w:r w:rsidR="00C804BE">
        <w:rPr>
          <w:rFonts w:cs="Arial"/>
        </w:rPr>
        <w:t>;</w:t>
      </w:r>
      <w:r w:rsidR="00940C26">
        <w:rPr>
          <w:rFonts w:cs="Arial"/>
        </w:rPr>
        <w:t xml:space="preserve"> </w:t>
      </w:r>
      <w:r w:rsidR="00C804BE">
        <w:rPr>
          <w:rFonts w:cs="Arial"/>
        </w:rPr>
        <w:t xml:space="preserve">указанный документ требуется </w:t>
      </w:r>
      <w:r w:rsidR="00940C26">
        <w:rPr>
          <w:rFonts w:cs="Arial"/>
        </w:rPr>
        <w:t>для зачисления на счет депо Клиента</w:t>
      </w:r>
      <w:r w:rsidR="00C804BE">
        <w:rPr>
          <w:rFonts w:cs="Arial"/>
        </w:rPr>
        <w:t xml:space="preserve"> (Депонента)</w:t>
      </w:r>
      <w:r w:rsidR="00940C26">
        <w:rPr>
          <w:rFonts w:cs="Arial"/>
        </w:rPr>
        <w:t xml:space="preserve"> ценных бумаг, ограниченных в обороте</w:t>
      </w:r>
      <w:r w:rsidRPr="00665BE4">
        <w:rPr>
          <w:rFonts w:cs="Arial"/>
        </w:rPr>
        <w:t>;</w:t>
      </w:r>
    </w:p>
    <w:p w14:paraId="64D5980B" w14:textId="77777777" w:rsidR="00810271" w:rsidRPr="00665BE4" w:rsidRDefault="00BC17DC" w:rsidP="008D638A">
      <w:pPr>
        <w:pStyle w:val="5"/>
        <w:numPr>
          <w:ilvl w:val="0"/>
          <w:numId w:val="17"/>
        </w:numPr>
        <w:ind w:left="1560" w:hanging="426"/>
        <w:rPr>
          <w:rFonts w:cs="Arial"/>
        </w:rPr>
      </w:pPr>
      <w:r w:rsidRPr="00665BE4">
        <w:rPr>
          <w:rFonts w:cs="Arial"/>
        </w:rPr>
        <w:t xml:space="preserve">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w:t>
      </w:r>
      <w:r w:rsidR="00940C26">
        <w:rPr>
          <w:rFonts w:cs="Arial"/>
        </w:rPr>
        <w:t xml:space="preserve">дополнительно </w:t>
      </w:r>
      <w:r w:rsidRPr="00665BE4">
        <w:rPr>
          <w:rFonts w:cs="Arial"/>
        </w:rPr>
        <w:t>запрошена</w:t>
      </w:r>
      <w:r w:rsidR="00940C26">
        <w:rPr>
          <w:rFonts w:cs="Arial"/>
        </w:rPr>
        <w:t xml:space="preserve"> Депозитарием</w:t>
      </w:r>
      <w:r w:rsidRPr="00665BE4">
        <w:rPr>
          <w:rFonts w:cs="Arial"/>
        </w:rPr>
        <w:t xml:space="preserve"> у Клиента.</w:t>
      </w:r>
    </w:p>
    <w:p w14:paraId="7136B80F"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Депозитарного/Междепозитарного договора:</w:t>
      </w:r>
    </w:p>
    <w:p w14:paraId="5B3FFE06"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41011FA5"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665BE4">
        <w:rPr>
          <w:rFonts w:cs="Arial"/>
        </w:rPr>
        <w:t xml:space="preserve">или </w:t>
      </w:r>
      <w:r w:rsidR="00432374" w:rsidRPr="00665BE4">
        <w:rPr>
          <w:rFonts w:cs="Arial"/>
        </w:rPr>
        <w:t>Свидетельство Единого государственного реестра юридических лиц о государственной регистрации</w:t>
      </w:r>
      <w:r w:rsidR="00810271" w:rsidRPr="00665BE4">
        <w:rPr>
          <w:rFonts w:cs="Arial"/>
        </w:rPr>
        <w:t>;</w:t>
      </w:r>
    </w:p>
    <w:p w14:paraId="6327D342"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r w:rsidR="001D136F" w:rsidRPr="00665BE4">
        <w:rPr>
          <w:rFonts w:cs="Arial"/>
        </w:rPr>
        <w:t xml:space="preserve"> либо копию указанной лицензии, заверенную уполномоченным сотрудником Банка после снятия копии с оригинала</w:t>
      </w:r>
      <w:r w:rsidRPr="00665BE4">
        <w:rPr>
          <w:rFonts w:cs="Arial"/>
        </w:rPr>
        <w:t>;</w:t>
      </w:r>
    </w:p>
    <w:p w14:paraId="09E06E69" w14:textId="77777777" w:rsidR="00CC29DB" w:rsidRPr="00665BE4" w:rsidRDefault="001D136F" w:rsidP="008D638A">
      <w:pPr>
        <w:pStyle w:val="5"/>
        <w:numPr>
          <w:ilvl w:val="0"/>
          <w:numId w:val="17"/>
        </w:numPr>
        <w:ind w:left="1560" w:hanging="426"/>
        <w:rPr>
          <w:rFonts w:cs="Arial"/>
        </w:rPr>
      </w:pPr>
      <w:r w:rsidRPr="00665BE4">
        <w:rPr>
          <w:rFonts w:cs="Arial"/>
        </w:rPr>
        <w:t xml:space="preserve">оригинал </w:t>
      </w:r>
      <w:r w:rsidR="00CC29DB" w:rsidRPr="00665BE4">
        <w:rPr>
          <w:rFonts w:cs="Arial"/>
        </w:rPr>
        <w:t>нотариально заверенн</w:t>
      </w:r>
      <w:r w:rsidR="00CA3B7C" w:rsidRPr="00665BE4">
        <w:rPr>
          <w:rFonts w:cs="Arial"/>
        </w:rPr>
        <w:t>ой</w:t>
      </w:r>
      <w:r w:rsidR="00CC29DB" w:rsidRPr="00665BE4">
        <w:rPr>
          <w:rFonts w:cs="Arial"/>
        </w:rPr>
        <w:t xml:space="preserve"> карточк</w:t>
      </w:r>
      <w:r w:rsidR="00CA3B7C" w:rsidRPr="00665BE4">
        <w:rPr>
          <w:rFonts w:cs="Arial"/>
        </w:rPr>
        <w:t>и</w:t>
      </w:r>
      <w:r w:rsidR="00CC29DB" w:rsidRPr="00665BE4">
        <w:rPr>
          <w:rFonts w:cs="Arial"/>
        </w:rPr>
        <w:t xml:space="preserve"> (или ее нотариально заверенную копию) с образцами подписей и оттиска печати;</w:t>
      </w:r>
    </w:p>
    <w:p w14:paraId="01F8670C" w14:textId="77777777" w:rsidR="00CC29DB" w:rsidRPr="00665BE4" w:rsidRDefault="00CC29DB" w:rsidP="008D638A">
      <w:pPr>
        <w:pStyle w:val="5"/>
        <w:numPr>
          <w:ilvl w:val="0"/>
          <w:numId w:val="17"/>
        </w:numPr>
        <w:ind w:left="1560" w:hanging="426"/>
        <w:rPr>
          <w:rFonts w:cs="Arial"/>
        </w:rPr>
      </w:pPr>
      <w:r w:rsidRPr="00665BE4">
        <w:rPr>
          <w:rFonts w:cs="Arial"/>
        </w:rPr>
        <w:t>копии паспортов лиц, указанных в карточке с образцами подписей и оттиска печати (по требованию Депозитария)</w:t>
      </w:r>
      <w:r w:rsidR="00ED086B" w:rsidRPr="00665BE4">
        <w:rPr>
          <w:rFonts w:cs="Arial"/>
        </w:rPr>
        <w:t>,</w:t>
      </w:r>
      <w:r w:rsidR="001D136F" w:rsidRPr="00665BE4">
        <w:rPr>
          <w:rFonts w:cs="Arial"/>
        </w:rPr>
        <w:t xml:space="preserve"> заверенные нотариально, либо юридическим лицом, либо уполномоченным сотрудником Банка после снятия копии с оригинала</w:t>
      </w:r>
      <w:r w:rsidRPr="00665BE4">
        <w:rPr>
          <w:rFonts w:cs="Arial"/>
        </w:rPr>
        <w:t>;</w:t>
      </w:r>
    </w:p>
    <w:p w14:paraId="3195F3FA"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60BD95A3"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письма о согласовании кандидатуры руководителя кредитной организации с </w:t>
      </w:r>
      <w:r w:rsidR="00911A78" w:rsidRPr="00665BE4">
        <w:rPr>
          <w:rFonts w:cs="Arial"/>
        </w:rPr>
        <w:t>Банком России</w:t>
      </w:r>
      <w:r w:rsidRPr="00665BE4">
        <w:rPr>
          <w:rFonts w:cs="Arial"/>
        </w:rPr>
        <w:t xml:space="preserve"> (для кредитных организаций);</w:t>
      </w:r>
    </w:p>
    <w:p w14:paraId="64227A8F"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19C4B2D1"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юридическим лицом или 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2A0CC0DD"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464F95F5" w14:textId="77777777" w:rsidR="00CC29DB" w:rsidRPr="00665BE4" w:rsidRDefault="00CC29DB" w:rsidP="008D638A">
      <w:pPr>
        <w:pStyle w:val="5"/>
        <w:numPr>
          <w:ilvl w:val="0"/>
          <w:numId w:val="17"/>
        </w:numPr>
        <w:ind w:left="1560" w:hanging="426"/>
        <w:rPr>
          <w:rFonts w:cs="Arial"/>
        </w:rPr>
      </w:pPr>
      <w:r w:rsidRPr="00665BE4">
        <w:rPr>
          <w:rFonts w:cs="Arial"/>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7638B044"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юридическим лицом,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77CF1FDA" w14:textId="77777777" w:rsidR="00CC29DB" w:rsidRPr="00665BE4" w:rsidRDefault="005167C2" w:rsidP="008D638A">
      <w:pPr>
        <w:pStyle w:val="5"/>
        <w:numPr>
          <w:ilvl w:val="0"/>
          <w:numId w:val="17"/>
        </w:numPr>
        <w:ind w:left="1560" w:hanging="426"/>
        <w:rPr>
          <w:rFonts w:cs="Arial"/>
        </w:rPr>
      </w:pPr>
      <w:r w:rsidRPr="00665BE4">
        <w:rPr>
          <w:rFonts w:cs="Arial"/>
        </w:rPr>
        <w:t xml:space="preserve">нотариально заверенные или заверенные юридическим лицом </w:t>
      </w:r>
      <w:r w:rsidR="00CC29DB"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6005F7D6" w14:textId="77777777" w:rsidR="00CC29DB" w:rsidRPr="00862B5E" w:rsidRDefault="00CC29DB" w:rsidP="006963BB">
      <w:pPr>
        <w:pStyle w:val="5"/>
        <w:numPr>
          <w:ilvl w:val="4"/>
          <w:numId w:val="8"/>
        </w:numPr>
        <w:rPr>
          <w:rFonts w:cs="Arial"/>
        </w:rPr>
      </w:pPr>
      <w:r w:rsidRPr="00862B5E">
        <w:rPr>
          <w:rFonts w:cs="Arial"/>
        </w:rPr>
        <w:t>В случае если заявитель является индивидуальным предпринимателем:</w:t>
      </w:r>
    </w:p>
    <w:p w14:paraId="6001C081"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14:paraId="3E43070E"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11.1.1.2.2.2. настоящих Условий;</w:t>
      </w:r>
    </w:p>
    <w:p w14:paraId="2C727708"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3E4D4AAB" w14:textId="38254E7F"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r w:rsidR="00EB715B">
        <w:rPr>
          <w:rFonts w:cs="Arial"/>
        </w:rPr>
        <w:t xml:space="preserve"> (Приложение №2-1-1 к настоящим Условиям)</w:t>
      </w:r>
      <w:r w:rsidRPr="00665BE4">
        <w:rPr>
          <w:rFonts w:cs="Arial"/>
        </w:rPr>
        <w:t>;</w:t>
      </w:r>
    </w:p>
    <w:p w14:paraId="36365704"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r w:rsidR="004D15DA">
        <w:rPr>
          <w:rFonts w:cs="Arial"/>
        </w:rPr>
        <w:t xml:space="preserve">: </w:t>
      </w:r>
      <w:r w:rsidR="001E4E14">
        <w:rPr>
          <w:rFonts w:cs="Arial"/>
        </w:rPr>
        <w:t>для физических лиц необходимо заполнить и предоставить Анкету по форме Приложения №2-1-4 к настоящим Условиям, для юридических лиц – по форме Приложения №2-1-6 к настоящим Условиям)</w:t>
      </w:r>
      <w:r w:rsidRPr="00665BE4">
        <w:rPr>
          <w:rFonts w:cs="Arial"/>
        </w:rPr>
        <w:t>;</w:t>
      </w:r>
    </w:p>
    <w:p w14:paraId="5DB50693" w14:textId="0A413D00" w:rsidR="00BC17DC"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r w:rsidR="00EB715B">
        <w:rPr>
          <w:rFonts w:cs="Arial"/>
        </w:rPr>
        <w:t xml:space="preserve"> (для физических лиц необходимо заполнить и предоставить Анкету по форме Приложения №2-1-4 к настоящим Условиям, для юридических лиц – по форме Приложения №2-1-8 к настоящим Условиям)</w:t>
      </w:r>
      <w:r w:rsidRPr="00665BE4">
        <w:rPr>
          <w:rFonts w:cs="Arial"/>
        </w:rPr>
        <w:t>;</w:t>
      </w:r>
    </w:p>
    <w:p w14:paraId="23121731" w14:textId="27439306" w:rsidR="0006746E" w:rsidRPr="0006746E" w:rsidRDefault="0006746E" w:rsidP="0006746E">
      <w:pPr>
        <w:pStyle w:val="5"/>
        <w:numPr>
          <w:ilvl w:val="0"/>
          <w:numId w:val="17"/>
        </w:numPr>
        <w:ind w:left="1560" w:hanging="426"/>
        <w:rPr>
          <w:rFonts w:cs="Arial"/>
        </w:rPr>
      </w:pPr>
      <w:r w:rsidRPr="0006746E">
        <w:rPr>
          <w:rFonts w:cs="Arial"/>
          <w:shd w:val="clear" w:color="auto" w:fill="FFFFFF"/>
        </w:rPr>
        <w:t xml:space="preserve">Анкету для идентификации налогового резидентства Клиента (Депонента) в </w:t>
      </w:r>
      <w:r>
        <w:rPr>
          <w:rFonts w:cs="Arial"/>
          <w:shd w:val="clear" w:color="auto" w:fill="FFFFFF"/>
        </w:rPr>
        <w:t xml:space="preserve">случаях, установленных </w:t>
      </w:r>
      <w:r w:rsidRPr="0006746E">
        <w:rPr>
          <w:rFonts w:cs="Arial"/>
          <w:shd w:val="clear" w:color="auto" w:fill="FFFFFF"/>
        </w:rPr>
        <w:t>пунктом 11.11.19</w:t>
      </w:r>
      <w:r w:rsidR="00D435A7">
        <w:rPr>
          <w:rFonts w:cs="Arial"/>
          <w:shd w:val="clear" w:color="auto" w:fill="FFFFFF"/>
        </w:rPr>
        <w:t>.</w:t>
      </w:r>
      <w:r w:rsidRPr="0006746E">
        <w:rPr>
          <w:rFonts w:cs="Arial"/>
          <w:shd w:val="clear" w:color="auto" w:fill="FFFFFF"/>
        </w:rPr>
        <w:t xml:space="preserve"> настоящих Условий;</w:t>
      </w:r>
    </w:p>
    <w:p w14:paraId="04CA123E" w14:textId="77777777"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572A8A05" w14:textId="77777777" w:rsidR="00BC17DC"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14:paraId="15FDD62F" w14:textId="77777777" w:rsidR="00BC17DC" w:rsidRPr="00665BE4" w:rsidRDefault="00BC17DC" w:rsidP="006963BB">
      <w:pPr>
        <w:pStyle w:val="5"/>
        <w:numPr>
          <w:ilvl w:val="5"/>
          <w:numId w:val="8"/>
        </w:numPr>
        <w:ind w:left="1134" w:hanging="1134"/>
        <w:rPr>
          <w:rFonts w:cs="Arial"/>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460E7FEC" w14:textId="77777777" w:rsidR="00CC29DB" w:rsidRPr="00665BE4" w:rsidRDefault="00CC29DB" w:rsidP="00014DD9">
      <w:pPr>
        <w:pStyle w:val="5"/>
        <w:numPr>
          <w:ilvl w:val="0"/>
          <w:numId w:val="17"/>
        </w:numPr>
        <w:ind w:left="1560" w:hanging="426"/>
        <w:rPr>
          <w:rFonts w:cs="Arial"/>
        </w:rPr>
      </w:pPr>
      <w:r w:rsidRPr="00665BE4">
        <w:rPr>
          <w:rFonts w:cs="Arial"/>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354E5913" w14:textId="77777777" w:rsidR="00ED086B" w:rsidRPr="00665BE4" w:rsidRDefault="00ED086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14:paraId="19BC0DA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14:paraId="5E64EB7A"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60AA946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sidRPr="00665BE4">
        <w:rPr>
          <w:rFonts w:cs="Arial"/>
        </w:rPr>
        <w:t>;</w:t>
      </w:r>
    </w:p>
    <w:p w14:paraId="0B0C9255" w14:textId="77777777" w:rsidR="002845F0" w:rsidRPr="00665BE4" w:rsidRDefault="002845F0" w:rsidP="008D638A">
      <w:pPr>
        <w:pStyle w:val="5"/>
        <w:numPr>
          <w:ilvl w:val="0"/>
          <w:numId w:val="17"/>
        </w:numPr>
        <w:ind w:left="1560" w:hanging="426"/>
        <w:rPr>
          <w:rFonts w:cs="Arial"/>
        </w:rPr>
      </w:pPr>
      <w:r w:rsidRPr="00665BE4">
        <w:rPr>
          <w:rFonts w:cs="Arial"/>
        </w:rPr>
        <w:t>нотариально заверенную копию лицензии</w:t>
      </w:r>
      <w:r w:rsidR="005167C2" w:rsidRPr="00665BE4">
        <w:rPr>
          <w:rFonts w:cs="Arial"/>
        </w:rPr>
        <w:t xml:space="preserve"> на право осуществления деятель</w:t>
      </w:r>
      <w:r w:rsidRPr="00665BE4">
        <w:rPr>
          <w:rFonts w:cs="Arial"/>
        </w:rPr>
        <w:t>ности, подлежащей лицензированию;</w:t>
      </w:r>
    </w:p>
    <w:p w14:paraId="7C5688F6"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w:t>
      </w:r>
    </w:p>
    <w:p w14:paraId="1ED14D84"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r w:rsidR="002845F0" w:rsidRPr="00665BE4">
        <w:rPr>
          <w:rFonts w:cs="Arial"/>
        </w:rPr>
        <w:t>;</w:t>
      </w:r>
    </w:p>
    <w:p w14:paraId="5E977613" w14:textId="77777777" w:rsidR="002845F0" w:rsidRPr="00665BE4" w:rsidRDefault="002845F0" w:rsidP="008D638A">
      <w:pPr>
        <w:pStyle w:val="5"/>
        <w:numPr>
          <w:ilvl w:val="0"/>
          <w:numId w:val="17"/>
        </w:numPr>
        <w:ind w:left="1560" w:hanging="426"/>
        <w:rPr>
          <w:rFonts w:cs="Arial"/>
        </w:rPr>
      </w:pPr>
      <w:r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7399AEC9" w14:textId="77777777" w:rsidR="00CC29DB" w:rsidRPr="00862B5E" w:rsidRDefault="00CC29DB" w:rsidP="006963BB">
      <w:pPr>
        <w:pStyle w:val="5"/>
        <w:numPr>
          <w:ilvl w:val="4"/>
          <w:numId w:val="8"/>
        </w:numPr>
        <w:rPr>
          <w:rFonts w:cs="Arial"/>
        </w:rPr>
      </w:pPr>
      <w:r w:rsidRPr="00862B5E">
        <w:rPr>
          <w:rFonts w:cs="Arial"/>
        </w:rPr>
        <w:t>В случае если заявитель является физическим лицом:</w:t>
      </w:r>
    </w:p>
    <w:p w14:paraId="69D346D5"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14:paraId="69515648"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11.1.1.2.3.2. настоящих Условий;</w:t>
      </w:r>
    </w:p>
    <w:p w14:paraId="7068007D"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60E7B0AC" w14:textId="03CDDAD5"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r w:rsidR="00EB715B">
        <w:rPr>
          <w:rFonts w:cs="Arial"/>
        </w:rPr>
        <w:t xml:space="preserve"> (Приложение №2-1-2 к настоящим Условиям)</w:t>
      </w:r>
      <w:r w:rsidRPr="00665BE4">
        <w:rPr>
          <w:rFonts w:cs="Arial"/>
        </w:rPr>
        <w:t>;</w:t>
      </w:r>
    </w:p>
    <w:p w14:paraId="33719AAA" w14:textId="77777777" w:rsidR="00BC17DC" w:rsidRPr="00665BE4" w:rsidRDefault="00BC17DC" w:rsidP="008D638A">
      <w:pPr>
        <w:pStyle w:val="5"/>
        <w:numPr>
          <w:ilvl w:val="0"/>
          <w:numId w:val="17"/>
        </w:numPr>
        <w:ind w:left="1560" w:hanging="426"/>
        <w:rPr>
          <w:rFonts w:cs="Arial"/>
        </w:rPr>
      </w:pPr>
      <w:r w:rsidRPr="00665BE4">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28473FFB"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r w:rsidR="004D15DA">
        <w:rPr>
          <w:rFonts w:cs="Arial"/>
        </w:rPr>
        <w:t xml:space="preserve">: </w:t>
      </w:r>
      <w:r w:rsidR="001E4E14">
        <w:rPr>
          <w:rFonts w:cs="Arial"/>
        </w:rPr>
        <w:t>для физических лиц необходимо заполнить и предоставить Анкету по форме Приложения №2-1-4 к настоящим Условиям, для юридических лиц – по форме Приложения №2-1-6 к настоящим Условиям)</w:t>
      </w:r>
      <w:r w:rsidRPr="00665BE4">
        <w:rPr>
          <w:rFonts w:cs="Arial"/>
        </w:rPr>
        <w:t>;</w:t>
      </w:r>
    </w:p>
    <w:p w14:paraId="506E39F4" w14:textId="0B50C8D7" w:rsidR="00BC17DC" w:rsidRPr="0006746E"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r w:rsidR="00EB715B">
        <w:rPr>
          <w:rFonts w:cs="Arial"/>
        </w:rPr>
        <w:t xml:space="preserve"> (для физических лиц необходимо заполнить и предоставить Анкету по форме Приложения №2-1-4 к настоящим Условиям, для юридических лиц – по форме Приложения </w:t>
      </w:r>
      <w:r w:rsidR="00EB715B" w:rsidRPr="0006746E">
        <w:rPr>
          <w:rFonts w:cs="Arial"/>
        </w:rPr>
        <w:t>№2-1-8 к настоящим Условиям)</w:t>
      </w:r>
      <w:r w:rsidRPr="0006746E">
        <w:rPr>
          <w:rFonts w:cs="Arial"/>
        </w:rPr>
        <w:t>;</w:t>
      </w:r>
    </w:p>
    <w:p w14:paraId="00856A39" w14:textId="5D55EE9C" w:rsidR="0006746E" w:rsidRPr="0006746E" w:rsidRDefault="0006746E" w:rsidP="0006746E">
      <w:pPr>
        <w:pStyle w:val="5"/>
        <w:numPr>
          <w:ilvl w:val="0"/>
          <w:numId w:val="17"/>
        </w:numPr>
        <w:ind w:left="1560" w:hanging="426"/>
        <w:rPr>
          <w:rFonts w:cs="Arial"/>
        </w:rPr>
      </w:pPr>
      <w:r w:rsidRPr="0006746E">
        <w:rPr>
          <w:rFonts w:cs="Arial"/>
          <w:shd w:val="clear" w:color="auto" w:fill="FFFFFF"/>
        </w:rPr>
        <w:t xml:space="preserve">Анкету для идентификации налогового резидентства Клиента (Депонента) в </w:t>
      </w:r>
      <w:r>
        <w:rPr>
          <w:rFonts w:cs="Arial"/>
          <w:shd w:val="clear" w:color="auto" w:fill="FFFFFF"/>
        </w:rPr>
        <w:t xml:space="preserve">случаях, установленных </w:t>
      </w:r>
      <w:r w:rsidRPr="0006746E">
        <w:rPr>
          <w:rFonts w:cs="Arial"/>
          <w:shd w:val="clear" w:color="auto" w:fill="FFFFFF"/>
        </w:rPr>
        <w:t>пунктом 11.11.19</w:t>
      </w:r>
      <w:r w:rsidR="00D435A7">
        <w:rPr>
          <w:rFonts w:cs="Arial"/>
          <w:shd w:val="clear" w:color="auto" w:fill="FFFFFF"/>
        </w:rPr>
        <w:t>.</w:t>
      </w:r>
      <w:r w:rsidRPr="0006746E">
        <w:rPr>
          <w:rFonts w:cs="Arial"/>
          <w:shd w:val="clear" w:color="auto" w:fill="FFFFFF"/>
        </w:rPr>
        <w:t xml:space="preserve"> настоящих Условий;</w:t>
      </w:r>
    </w:p>
    <w:p w14:paraId="2FB22134" w14:textId="77777777"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r w:rsidR="00036A7A">
        <w:rPr>
          <w:rFonts w:cs="Arial"/>
        </w:rPr>
        <w:t>.</w:t>
      </w:r>
    </w:p>
    <w:p w14:paraId="5FB0A061" w14:textId="77777777" w:rsidR="00BC17DC" w:rsidRPr="00665BE4" w:rsidRDefault="00BC17DC" w:rsidP="006963BB">
      <w:pPr>
        <w:pStyle w:val="5"/>
        <w:numPr>
          <w:ilvl w:val="5"/>
          <w:numId w:val="8"/>
        </w:numPr>
        <w:tabs>
          <w:tab w:val="clear" w:pos="1080"/>
          <w:tab w:val="num" w:pos="1134"/>
        </w:tabs>
        <w:rPr>
          <w:rFonts w:cs="Arial"/>
          <w:i/>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160596F0"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6F7C25AA"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08BDD89B" w14:textId="77777777" w:rsidR="00AC7729" w:rsidRPr="00665BE4" w:rsidRDefault="00AC7729" w:rsidP="008D638A">
      <w:pPr>
        <w:pStyle w:val="5"/>
        <w:numPr>
          <w:ilvl w:val="0"/>
          <w:numId w:val="17"/>
        </w:numPr>
        <w:ind w:left="1560" w:hanging="426"/>
        <w:rPr>
          <w:rFonts w:cs="Arial"/>
        </w:rPr>
      </w:pPr>
      <w:r w:rsidRPr="00665BE4">
        <w:rPr>
          <w:rFonts w:cs="Arial"/>
        </w:rPr>
        <w:t>копию миграционной карты 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14:paraId="762B70DF" w14:textId="77777777" w:rsidR="00CC29DB" w:rsidRPr="00665BE4" w:rsidRDefault="00CC29DB" w:rsidP="008D638A">
      <w:pPr>
        <w:pStyle w:val="5"/>
        <w:numPr>
          <w:ilvl w:val="0"/>
          <w:numId w:val="17"/>
        </w:numPr>
        <w:ind w:left="1560" w:hanging="426"/>
        <w:rPr>
          <w:rFonts w:cs="Arial"/>
        </w:rPr>
      </w:pPr>
      <w:r w:rsidRPr="00665BE4">
        <w:rPr>
          <w:rFonts w:cs="Arial"/>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7B960E8C"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46B914A8"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или иного документа, удостоверяющего лично</w:t>
      </w:r>
      <w:r w:rsidR="009B0A71">
        <w:rPr>
          <w:rFonts w:cs="Arial"/>
        </w:rPr>
        <w:t xml:space="preserve">сть законного представителя </w:t>
      </w:r>
      <w:r w:rsidRPr="00665BE4">
        <w:rPr>
          <w:rFonts w:cs="Arial"/>
        </w:rPr>
        <w:t>физического лица до 18 лет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законного представителя)</w:t>
      </w:r>
      <w:r w:rsidR="007D605D" w:rsidRPr="00665BE4">
        <w:rPr>
          <w:rFonts w:cs="Arial"/>
        </w:rPr>
        <w:t>.</w:t>
      </w:r>
    </w:p>
    <w:p w14:paraId="455A5E5A" w14:textId="77777777" w:rsidR="00F9722D" w:rsidRPr="00665BE4" w:rsidRDefault="00AA6F9B" w:rsidP="00EF0D6A">
      <w:pPr>
        <w:ind w:left="709"/>
        <w:jc w:val="both"/>
        <w:rPr>
          <w:rFonts w:ascii="Arial" w:hAnsi="Arial" w:cs="Arial"/>
        </w:rPr>
      </w:pPr>
      <w:r w:rsidRPr="00665BE4">
        <w:rPr>
          <w:rFonts w:ascii="Arial" w:hAnsi="Arial" w:cs="Arial"/>
        </w:rPr>
        <w:t>Заявление на депозитар</w:t>
      </w:r>
      <w:r w:rsidR="00054E1C" w:rsidRPr="00665BE4">
        <w:rPr>
          <w:rFonts w:ascii="Arial" w:hAnsi="Arial" w:cs="Arial"/>
        </w:rPr>
        <w:t>ное обслуживание (Приложение №1.</w:t>
      </w:r>
      <w:r w:rsidRPr="00665BE4">
        <w:rPr>
          <w:rFonts w:ascii="Arial" w:hAnsi="Arial" w:cs="Arial"/>
        </w:rPr>
        <w:t>2 к Депозитарному договору) и Анкета Клиента (Депонента) (физическое лицо) (Приложение №2-1-2 к настоящим Условиям) могут быть представлены также в форме электронных документов</w:t>
      </w:r>
      <w:r w:rsidR="003B7E28">
        <w:rPr>
          <w:rFonts w:ascii="Arial" w:hAnsi="Arial" w:cs="Arial"/>
        </w:rPr>
        <w:t>, в частности по системе ДБО</w:t>
      </w:r>
      <w:r w:rsidR="00C95866">
        <w:rPr>
          <w:rFonts w:ascii="Arial" w:hAnsi="Arial" w:cs="Arial"/>
        </w:rPr>
        <w:t>, подписанных ПЭП</w:t>
      </w:r>
      <w:r w:rsidR="00910AA4">
        <w:rPr>
          <w:rFonts w:ascii="Arial" w:hAnsi="Arial" w:cs="Arial"/>
        </w:rPr>
        <w:t xml:space="preserve"> (в том числе таких</w:t>
      </w:r>
      <w:r w:rsidRPr="00665BE4">
        <w:rPr>
          <w:rFonts w:ascii="Arial" w:hAnsi="Arial"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ascii="Arial" w:hAnsi="Arial" w:cs="Arial"/>
        </w:rPr>
        <w:t>)</w:t>
      </w:r>
      <w:r w:rsidRPr="00665BE4">
        <w:rPr>
          <w:rFonts w:ascii="Arial" w:hAnsi="Arial" w:cs="Arial"/>
        </w:rPr>
        <w:t>. В случае, если указанные документы поступили по итогам проведения упрощенной идентификации Клиента (Депонента), предусмотренной Федеральным законом №115-ФЗ, то копии документов, удостоверяющих личность Клиента (Депонента) могут не предоставляться.</w:t>
      </w:r>
    </w:p>
    <w:p w14:paraId="36E27D0F" w14:textId="77777777" w:rsidR="00CC29DB" w:rsidRPr="00862B5E" w:rsidRDefault="00CC29DB" w:rsidP="006963BB">
      <w:pPr>
        <w:pStyle w:val="5"/>
        <w:numPr>
          <w:ilvl w:val="4"/>
          <w:numId w:val="8"/>
        </w:numPr>
        <w:rPr>
          <w:rFonts w:cs="Arial"/>
        </w:rPr>
      </w:pPr>
      <w:bookmarkStart w:id="267" w:name="_Ref525296252"/>
      <w:r w:rsidRPr="00862B5E">
        <w:rPr>
          <w:rFonts w:cs="Arial"/>
        </w:rPr>
        <w:t>В случае если заявитель юридическое лицо – нерезидент:</w:t>
      </w:r>
      <w:bookmarkEnd w:id="267"/>
    </w:p>
    <w:p w14:paraId="29E4848A" w14:textId="77777777" w:rsidR="001D4AC1" w:rsidRPr="00665BE4" w:rsidRDefault="001D4AC1" w:rsidP="006963BB">
      <w:pPr>
        <w:pStyle w:val="5"/>
        <w:numPr>
          <w:ilvl w:val="5"/>
          <w:numId w:val="8"/>
        </w:numPr>
        <w:tabs>
          <w:tab w:val="clear" w:pos="1080"/>
          <w:tab w:val="num" w:pos="1134"/>
        </w:tabs>
        <w:rPr>
          <w:rFonts w:cs="Arial"/>
        </w:rPr>
      </w:pPr>
      <w:r w:rsidRPr="00665BE4">
        <w:rPr>
          <w:rFonts w:cs="Arial"/>
        </w:rPr>
        <w:t>Для открытия счета депо:</w:t>
      </w:r>
    </w:p>
    <w:p w14:paraId="3EBD5EAD"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11.1.1.2.4.2. настоящих Условий;</w:t>
      </w:r>
    </w:p>
    <w:p w14:paraId="01E5E3B3" w14:textId="77777777" w:rsidR="006B1FA0" w:rsidRPr="00665BE4" w:rsidRDefault="006B1FA0" w:rsidP="008D638A">
      <w:pPr>
        <w:pStyle w:val="5"/>
        <w:numPr>
          <w:ilvl w:val="0"/>
          <w:numId w:val="17"/>
        </w:numPr>
        <w:ind w:left="1560" w:hanging="426"/>
        <w:rPr>
          <w:rFonts w:cs="Arial"/>
        </w:rPr>
      </w:pPr>
      <w:r w:rsidRPr="00665BE4">
        <w:rPr>
          <w:rFonts w:cs="Arial"/>
        </w:rPr>
        <w:t xml:space="preserve">Заявление на депозитарное </w:t>
      </w:r>
      <w:r w:rsidR="00054E1C" w:rsidRPr="00665BE4">
        <w:rPr>
          <w:rFonts w:cs="Arial"/>
        </w:rPr>
        <w:t>обслуживание (Приложение №1.</w:t>
      </w:r>
      <w:r w:rsidRPr="00665BE4">
        <w:rPr>
          <w:rFonts w:cs="Arial"/>
        </w:rPr>
        <w:t>1 к Депозитарному договору);</w:t>
      </w:r>
    </w:p>
    <w:p w14:paraId="6B5CFD20" w14:textId="77777777" w:rsidR="001D4AC1" w:rsidRPr="00665BE4" w:rsidRDefault="001D4AC1" w:rsidP="008D638A">
      <w:pPr>
        <w:pStyle w:val="5"/>
        <w:numPr>
          <w:ilvl w:val="0"/>
          <w:numId w:val="17"/>
        </w:numPr>
        <w:ind w:left="1560" w:hanging="426"/>
        <w:rPr>
          <w:rFonts w:cs="Arial"/>
        </w:rPr>
      </w:pPr>
      <w:r w:rsidRPr="00665BE4">
        <w:rPr>
          <w:rFonts w:cs="Arial"/>
        </w:rPr>
        <w:t>Поручения на открытие счета депо (Приложение №2-1-37 к настоящим Условиям);</w:t>
      </w:r>
    </w:p>
    <w:p w14:paraId="6967B02F" w14:textId="3535A112" w:rsidR="001D4AC1" w:rsidRPr="00665BE4" w:rsidRDefault="001D4AC1"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r w:rsidR="00EB715B">
        <w:rPr>
          <w:rFonts w:cs="Arial"/>
        </w:rPr>
        <w:t xml:space="preserve"> (Приложение №2-1-5 к настоящим Условиям)</w:t>
      </w:r>
      <w:r w:rsidRPr="00665BE4">
        <w:rPr>
          <w:rFonts w:cs="Arial"/>
        </w:rPr>
        <w:t>;</w:t>
      </w:r>
    </w:p>
    <w:p w14:paraId="49DED9B5" w14:textId="77777777" w:rsidR="001D4AC1" w:rsidRPr="00665BE4" w:rsidRDefault="001D4AC1"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0552DE68" w14:textId="77777777" w:rsidR="001D4AC1" w:rsidRPr="00665BE4" w:rsidRDefault="001D4AC1"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sidRPr="00665BE4">
        <w:rPr>
          <w:rFonts w:cs="Arial"/>
        </w:rPr>
        <w:t>теля</w:t>
      </w:r>
      <w:r w:rsidR="004D15DA">
        <w:rPr>
          <w:rFonts w:cs="Arial"/>
        </w:rPr>
        <w:t xml:space="preserve">: </w:t>
      </w:r>
      <w:r w:rsidR="001E4E14">
        <w:rPr>
          <w:rFonts w:cs="Arial"/>
        </w:rPr>
        <w:t>для физических лиц необходимо заполнить и предоставить Анкету по форме Приложения №2-1-4 к настоящим Условиям, для юридических лиц – по форме Приложения №2-1-6 к настоящим Условиям)</w:t>
      </w:r>
      <w:r w:rsidR="007D605D" w:rsidRPr="00665BE4">
        <w:rPr>
          <w:rFonts w:cs="Arial"/>
        </w:rPr>
        <w:t>;</w:t>
      </w:r>
    </w:p>
    <w:p w14:paraId="572AF39A" w14:textId="6570F585" w:rsidR="001D4AC1" w:rsidRPr="0006746E" w:rsidRDefault="001D4AC1"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r w:rsidR="00EB715B">
        <w:rPr>
          <w:rFonts w:cs="Arial"/>
        </w:rPr>
        <w:t xml:space="preserve"> (для физических лиц необходимо заполнить и предоставить Анкету по форме Приложения №2-1-4 к настоящим Условиям, для юридических лиц – по форме Приложения №2-1-8 к </w:t>
      </w:r>
      <w:r w:rsidR="00EB715B" w:rsidRPr="0006746E">
        <w:rPr>
          <w:rFonts w:cs="Arial"/>
        </w:rPr>
        <w:t>настоящим Условиям)</w:t>
      </w:r>
      <w:r w:rsidRPr="0006746E">
        <w:rPr>
          <w:rFonts w:cs="Arial"/>
        </w:rPr>
        <w:t>;</w:t>
      </w:r>
    </w:p>
    <w:p w14:paraId="2E16C447" w14:textId="666C23F2" w:rsidR="003E2F0A" w:rsidRPr="0006746E" w:rsidRDefault="003E2F0A" w:rsidP="008D638A">
      <w:pPr>
        <w:pStyle w:val="5"/>
        <w:numPr>
          <w:ilvl w:val="0"/>
          <w:numId w:val="17"/>
        </w:numPr>
        <w:ind w:left="1560" w:hanging="426"/>
        <w:rPr>
          <w:rFonts w:cs="Arial"/>
        </w:rPr>
      </w:pPr>
      <w:r w:rsidRPr="0006746E">
        <w:rPr>
          <w:rFonts w:cs="Arial"/>
          <w:shd w:val="clear" w:color="auto" w:fill="FFFFFF"/>
        </w:rPr>
        <w:t>Анкет</w:t>
      </w:r>
      <w:r w:rsidR="0006746E">
        <w:rPr>
          <w:rFonts w:cs="Arial"/>
          <w:shd w:val="clear" w:color="auto" w:fill="FFFFFF"/>
        </w:rPr>
        <w:t>у</w:t>
      </w:r>
      <w:r w:rsidRPr="0006746E">
        <w:rPr>
          <w:rFonts w:cs="Arial"/>
          <w:shd w:val="clear" w:color="auto" w:fill="FFFFFF"/>
        </w:rPr>
        <w:t xml:space="preserve"> для идентификации налогового резидентства Клиента (Депонента) </w:t>
      </w:r>
      <w:r w:rsidR="00863F09" w:rsidRPr="0006746E">
        <w:rPr>
          <w:rFonts w:cs="Arial"/>
          <w:shd w:val="clear" w:color="auto" w:fill="FFFFFF"/>
        </w:rPr>
        <w:t>в соответствии с пунктом 11.11.19</w:t>
      </w:r>
      <w:r w:rsidR="00D435A7">
        <w:rPr>
          <w:rFonts w:cs="Arial"/>
          <w:shd w:val="clear" w:color="auto" w:fill="FFFFFF"/>
        </w:rPr>
        <w:t>.</w:t>
      </w:r>
      <w:r w:rsidR="00863F09" w:rsidRPr="0006746E">
        <w:rPr>
          <w:rFonts w:cs="Arial"/>
          <w:shd w:val="clear" w:color="auto" w:fill="FFFFFF"/>
        </w:rPr>
        <w:t xml:space="preserve"> настоящих Условий;</w:t>
      </w:r>
    </w:p>
    <w:p w14:paraId="25D04126" w14:textId="77777777" w:rsidR="001D4AC1" w:rsidRPr="00665BE4" w:rsidRDefault="007D605D" w:rsidP="008D638A">
      <w:pPr>
        <w:pStyle w:val="5"/>
        <w:numPr>
          <w:ilvl w:val="0"/>
          <w:numId w:val="17"/>
        </w:numPr>
        <w:ind w:left="1560" w:hanging="426"/>
        <w:rPr>
          <w:rFonts w:cs="Arial"/>
        </w:rPr>
      </w:pPr>
      <w:r w:rsidRPr="0006746E">
        <w:rPr>
          <w:rFonts w:cs="Arial"/>
        </w:rPr>
        <w:t>в</w:t>
      </w:r>
      <w:r w:rsidR="001D4AC1" w:rsidRPr="0006746E">
        <w:rPr>
          <w:rFonts w:cs="Arial"/>
        </w:rPr>
        <w:t xml:space="preserve"> случае открытия счета депо иностранного </w:t>
      </w:r>
      <w:r w:rsidR="001D4AC1" w:rsidRPr="00665BE4">
        <w:rPr>
          <w:rFonts w:cs="Arial"/>
        </w:rPr>
        <w:t>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41601F5A" w14:textId="77777777" w:rsidR="001D4AC1" w:rsidRPr="00665BE4" w:rsidRDefault="001D4AC1"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1F9FA3A7" w14:textId="77777777" w:rsidR="00BC17DC" w:rsidRPr="00665BE4" w:rsidRDefault="00BC17DC" w:rsidP="006963BB">
      <w:pPr>
        <w:pStyle w:val="5"/>
        <w:numPr>
          <w:ilvl w:val="5"/>
          <w:numId w:val="8"/>
        </w:numPr>
        <w:ind w:left="1134" w:hanging="1134"/>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 договора:</w:t>
      </w:r>
    </w:p>
    <w:p w14:paraId="4A55FCFB" w14:textId="77777777" w:rsidR="00CC29DB" w:rsidRPr="00665BE4" w:rsidRDefault="00CC29DB" w:rsidP="008D638A">
      <w:pPr>
        <w:pStyle w:val="5"/>
        <w:numPr>
          <w:ilvl w:val="0"/>
          <w:numId w:val="17"/>
        </w:numPr>
        <w:ind w:left="1560" w:hanging="426"/>
        <w:rPr>
          <w:rFonts w:cs="Arial"/>
        </w:rPr>
      </w:pPr>
      <w:r w:rsidRPr="00665BE4">
        <w:rPr>
          <w:rFonts w:cs="Arial"/>
        </w:rPr>
        <w:t>легализованные или апостилированные (в соответствии с Гаагской конвенцией) с нотариально заверенным пере</w:t>
      </w:r>
      <w:r w:rsidR="008D3EF9">
        <w:rPr>
          <w:rFonts w:cs="Arial"/>
        </w:rPr>
        <w:t>водом на русский язык документы</w:t>
      </w:r>
      <w:r w:rsidR="0016576C">
        <w:rPr>
          <w:rFonts w:cs="Arial"/>
        </w:rPr>
        <w:t>, за исключением случаев, установленных действующим законодательством Российской Федерации</w:t>
      </w:r>
      <w:r w:rsidR="008D3EF9">
        <w:rPr>
          <w:rFonts w:cs="Arial"/>
        </w:rPr>
        <w:t>;</w:t>
      </w:r>
    </w:p>
    <w:p w14:paraId="5FD715AE" w14:textId="77777777" w:rsidR="00CC29DB" w:rsidRPr="00665BE4" w:rsidRDefault="00CC29DB" w:rsidP="008D638A">
      <w:pPr>
        <w:pStyle w:val="5"/>
        <w:numPr>
          <w:ilvl w:val="0"/>
          <w:numId w:val="17"/>
        </w:numPr>
        <w:ind w:left="1560" w:hanging="426"/>
        <w:rPr>
          <w:rFonts w:cs="Arial"/>
        </w:rPr>
      </w:pPr>
      <w:r w:rsidRPr="00665BE4">
        <w:rPr>
          <w:rFonts w:cs="Arial"/>
        </w:rPr>
        <w:t>копию учредительного договора и устава;</w:t>
      </w:r>
    </w:p>
    <w:p w14:paraId="59678EA6"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74D8595B"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2AE8FD35"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налогового резидента;</w:t>
      </w:r>
    </w:p>
    <w:p w14:paraId="4746AB8D"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r w:rsidR="008D3EF9">
        <w:rPr>
          <w:rFonts w:cs="Arial"/>
        </w:rPr>
        <w:t>;</w:t>
      </w:r>
    </w:p>
    <w:p w14:paraId="7D301D21"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39DA842F"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0F0DC908" w14:textId="77777777" w:rsidR="00CC29DB" w:rsidRPr="00665BE4" w:rsidRDefault="00CC29DB" w:rsidP="008D638A">
      <w:pPr>
        <w:pStyle w:val="5"/>
        <w:numPr>
          <w:ilvl w:val="0"/>
          <w:numId w:val="17"/>
        </w:numPr>
        <w:ind w:left="1560" w:hanging="426"/>
        <w:rPr>
          <w:rFonts w:cs="Arial"/>
        </w:rPr>
      </w:pPr>
      <w:r w:rsidRPr="00665BE4">
        <w:rPr>
          <w:rFonts w:cs="Arial"/>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r w:rsidR="00862B5E">
        <w:rPr>
          <w:rFonts w:cs="Arial"/>
        </w:rPr>
        <w:t>;</w:t>
      </w:r>
    </w:p>
    <w:p w14:paraId="1EE5F619" w14:textId="77777777" w:rsidR="00CC29DB" w:rsidRPr="00665BE4" w:rsidRDefault="00CC29DB" w:rsidP="008D638A">
      <w:pPr>
        <w:pStyle w:val="5"/>
        <w:numPr>
          <w:ilvl w:val="0"/>
          <w:numId w:val="17"/>
        </w:numPr>
        <w:ind w:left="1560" w:hanging="426"/>
        <w:rPr>
          <w:rFonts w:cs="Arial"/>
        </w:rPr>
      </w:pPr>
      <w:r w:rsidRPr="00665BE4">
        <w:rPr>
          <w:rFonts w:cs="Arial"/>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771EEDC7"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копия паспорта или иного документа, удостоверяющего личности всех директоров юридического лица и </w:t>
      </w:r>
      <w:r w:rsidR="004B2F67" w:rsidRPr="00665BE4">
        <w:rPr>
          <w:rFonts w:cs="Arial"/>
        </w:rPr>
        <w:t>У</w:t>
      </w:r>
      <w:r w:rsidRPr="00665BE4">
        <w:rPr>
          <w:rFonts w:cs="Arial"/>
        </w:rPr>
        <w:t>полномоченных представителей юридического лица;</w:t>
      </w:r>
    </w:p>
    <w:p w14:paraId="7894DD2E" w14:textId="77777777" w:rsidR="00CC29DB" w:rsidRPr="00665BE4" w:rsidRDefault="00CC29DB" w:rsidP="008D638A">
      <w:pPr>
        <w:pStyle w:val="5"/>
        <w:numPr>
          <w:ilvl w:val="0"/>
          <w:numId w:val="17"/>
        </w:numPr>
        <w:ind w:left="1560" w:hanging="426"/>
        <w:rPr>
          <w:rFonts w:cs="Arial"/>
        </w:rPr>
      </w:pPr>
      <w:r w:rsidRPr="00665BE4">
        <w:rPr>
          <w:rFonts w:cs="Arial"/>
        </w:rPr>
        <w:t>карточка (альбом) образцов подписей директоров и уполномоченных лиц юридического лица и, при наличии печати, с образцом оттиска печати;</w:t>
      </w:r>
    </w:p>
    <w:p w14:paraId="01F63184"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5CD6358C" w14:textId="77777777" w:rsidR="00CC29DB" w:rsidRPr="00665BE4" w:rsidRDefault="007D605D" w:rsidP="008D638A">
      <w:pPr>
        <w:pStyle w:val="5"/>
        <w:numPr>
          <w:ilvl w:val="0"/>
          <w:numId w:val="17"/>
        </w:numPr>
        <w:ind w:left="1560" w:hanging="426"/>
        <w:rPr>
          <w:rFonts w:cs="Arial"/>
        </w:rPr>
      </w:pPr>
      <w:r w:rsidRPr="00665BE4">
        <w:rPr>
          <w:rFonts w:cs="Arial"/>
        </w:rPr>
        <w:t>п</w:t>
      </w:r>
      <w:r w:rsidR="00CC29DB" w:rsidRPr="00665BE4">
        <w:rPr>
          <w:rFonts w:cs="Arial"/>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sidRPr="00665BE4">
        <w:rPr>
          <w:rFonts w:cs="Arial"/>
        </w:rPr>
        <w:t>;</w:t>
      </w:r>
    </w:p>
    <w:p w14:paraId="20D1163A" w14:textId="77777777" w:rsidR="00CC29DB" w:rsidRPr="008D638A" w:rsidRDefault="00CC29DB" w:rsidP="008D638A">
      <w:pPr>
        <w:pStyle w:val="5"/>
        <w:numPr>
          <w:ilvl w:val="0"/>
          <w:numId w:val="17"/>
        </w:numPr>
        <w:ind w:left="1560" w:hanging="426"/>
        <w:rPr>
          <w:rFonts w:cs="Arial"/>
        </w:rPr>
      </w:pPr>
      <w:r w:rsidRPr="00665BE4">
        <w:rPr>
          <w:rFonts w:cs="Arial"/>
        </w:rPr>
        <w:t>копия аудиторского заключения за прошедший год, и (или) данные о рейтинге лица, размещенных в сети «Интернет» на сайтах международных рейтинговых агентств («Standard &amp; Poor's», «Fitch-Ratings», «Moody's Investors Service» и пр. при наличии).</w:t>
      </w:r>
    </w:p>
    <w:p w14:paraId="104E7BC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междепозитарного счета депо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w:t>
      </w:r>
      <w:r w:rsidR="00DB72A0" w:rsidRPr="00665BE4">
        <w:rPr>
          <w:rFonts w:cs="Arial"/>
        </w:rPr>
        <w:t>ия на депозитарное обслуживание</w:t>
      </w:r>
      <w:r w:rsidRPr="00665BE4">
        <w:rPr>
          <w:rFonts w:cs="Arial"/>
        </w:rPr>
        <w:t>.</w:t>
      </w:r>
      <w:r w:rsidR="001224E4" w:rsidRPr="00665B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14:paraId="2DF01AF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00E373DE" w:rsidRPr="00665BE4">
        <w:rPr>
          <w:rFonts w:cs="Arial"/>
        </w:rPr>
        <w:t>.</w:t>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Заявления на депозитарное обслуживание</w:t>
      </w:r>
      <w:r w:rsidRPr="00665BE4">
        <w:rPr>
          <w:rFonts w:cs="Arial"/>
        </w:rPr>
        <w:t>.</w:t>
      </w:r>
      <w:r w:rsidR="001224E4" w:rsidRPr="00665B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14:paraId="6F46ADF2" w14:textId="77777777" w:rsidR="00CC29DB" w:rsidRPr="00665BE4" w:rsidRDefault="00CC29DB" w:rsidP="006963BB">
      <w:pPr>
        <w:pStyle w:val="5"/>
        <w:numPr>
          <w:ilvl w:val="3"/>
          <w:numId w:val="8"/>
        </w:numPr>
        <w:tabs>
          <w:tab w:val="clear" w:pos="1080"/>
          <w:tab w:val="num" w:pos="851"/>
        </w:tabs>
        <w:rPr>
          <w:rFonts w:cs="Arial"/>
        </w:rPr>
      </w:pPr>
      <w:bookmarkStart w:id="268" w:name="_Ref525301389"/>
      <w:bookmarkStart w:id="269" w:name="_Ref525297008"/>
      <w:bookmarkStart w:id="270" w:name="_Ref525311611"/>
      <w:r w:rsidRPr="00665BE4">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665BE4">
        <w:rPr>
          <w:rFonts w:cs="Arial"/>
        </w:rPr>
        <w:t xml:space="preserve"> </w:t>
      </w:r>
      <w:bookmarkEnd w:id="269"/>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bookmarkEnd w:id="270"/>
      <w:r w:rsidR="009B5C33">
        <w:rPr>
          <w:rFonts w:cs="Arial"/>
        </w:rPr>
        <w:t>.</w:t>
      </w:r>
      <w:r w:rsidR="00DB72A0" w:rsidRPr="00665BE4">
        <w:rPr>
          <w:rFonts w:cs="Arial"/>
        </w:rPr>
        <w:t xml:space="preserve"> настоящих Условий.</w:t>
      </w:r>
    </w:p>
    <w:p w14:paraId="058C1CAC" w14:textId="77777777" w:rsidR="00CC29DB" w:rsidRDefault="00CC29DB" w:rsidP="006963BB">
      <w:pPr>
        <w:pStyle w:val="5"/>
        <w:numPr>
          <w:ilvl w:val="3"/>
          <w:numId w:val="8"/>
        </w:numPr>
        <w:tabs>
          <w:tab w:val="clear" w:pos="1080"/>
          <w:tab w:val="num" w:pos="851"/>
        </w:tabs>
        <w:rPr>
          <w:rFonts w:cs="Arial"/>
        </w:rPr>
      </w:pPr>
      <w:r w:rsidRPr="00665BE4">
        <w:rPr>
          <w:rFonts w:cs="Arial"/>
        </w:rPr>
        <w:t>Счет депо 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sidRPr="00665BE4">
        <w:rPr>
          <w:rFonts w:cs="Arial"/>
        </w:rPr>
        <w:t xml:space="preserve"> </w:t>
      </w:r>
      <w:r w:rsidRPr="00665BE4">
        <w:rPr>
          <w:rFonts w:cs="Arial"/>
        </w:rPr>
        <w:t>Идентификация Клиента (Депонента) (в том числе упрощенная идентификация) при внесении сведений о нем в учетные рег</w:t>
      </w:r>
      <w:r w:rsidR="00CA00A3" w:rsidRPr="00665BE4">
        <w:rPr>
          <w:rFonts w:cs="Arial"/>
        </w:rPr>
        <w:t>истры Депозитария и заключение Д</w:t>
      </w:r>
      <w:r w:rsidRPr="00665BE4">
        <w:rPr>
          <w:rFonts w:cs="Arial"/>
        </w:rPr>
        <w:t xml:space="preserve">епозитарного договора осуществляется в соответствии с </w:t>
      </w:r>
      <w:r w:rsidR="00ED086B" w:rsidRPr="00665BE4">
        <w:rPr>
          <w:rFonts w:cs="Arial"/>
        </w:rPr>
        <w:t>Федеральным законом №115-ФЗ</w:t>
      </w:r>
      <w:r w:rsidRPr="00665BE4">
        <w:rPr>
          <w:rFonts w:cs="Arial"/>
        </w:rPr>
        <w:t xml:space="preserve"> и </w:t>
      </w:r>
      <w:r w:rsidR="00ED086B" w:rsidRPr="00665BE4">
        <w:rPr>
          <w:rFonts w:cs="Arial"/>
        </w:rPr>
        <w:t>принятыми в соответствии с ним нормативными актами Банка России</w:t>
      </w:r>
      <w:r w:rsidR="00B436FD" w:rsidRPr="00665BE4">
        <w:rPr>
          <w:rFonts w:cs="Arial"/>
        </w:rPr>
        <w:t xml:space="preserve"> </w:t>
      </w:r>
      <w:r w:rsidRPr="00665BE4">
        <w:rPr>
          <w:rFonts w:cs="Arial"/>
        </w:rPr>
        <w:t>до момента открытия счета депо, либо одновременно с проведением такой операции.</w:t>
      </w:r>
    </w:p>
    <w:p w14:paraId="3CD5F552" w14:textId="6AD739F7" w:rsidR="003E2ECE" w:rsidRPr="003E2ECE" w:rsidRDefault="00FF3786" w:rsidP="003E2ECE">
      <w:pPr>
        <w:pStyle w:val="5"/>
        <w:numPr>
          <w:ilvl w:val="3"/>
          <w:numId w:val="8"/>
        </w:numPr>
        <w:tabs>
          <w:tab w:val="clear" w:pos="1080"/>
          <w:tab w:val="num" w:pos="851"/>
        </w:tabs>
        <w:rPr>
          <w:rFonts w:cs="Arial"/>
        </w:rPr>
      </w:pPr>
      <w:r>
        <w:rPr>
          <w:rFonts w:cs="Arial"/>
        </w:rPr>
        <w:t xml:space="preserve">Для выплаты дохода </w:t>
      </w:r>
      <w:r w:rsidR="003E2ECE" w:rsidRPr="00FF3786">
        <w:rPr>
          <w:rFonts w:cs="Arial"/>
        </w:rPr>
        <w:t>представительств</w:t>
      </w:r>
      <w:r w:rsidRPr="00FF3786">
        <w:rPr>
          <w:rFonts w:cs="Arial"/>
        </w:rPr>
        <w:t>у</w:t>
      </w:r>
      <w:r w:rsidR="003E2ECE" w:rsidRPr="003E2ECE">
        <w:rPr>
          <w:rFonts w:cs="Arial"/>
        </w:rPr>
        <w:t xml:space="preserve"> иностранной организации, осуществляющей деятельность </w:t>
      </w:r>
      <w:r>
        <w:rPr>
          <w:rFonts w:cs="Arial"/>
        </w:rPr>
        <w:t>на территории</w:t>
      </w:r>
      <w:r w:rsidR="003E2ECE" w:rsidRPr="003E2ECE">
        <w:rPr>
          <w:rFonts w:cs="Arial"/>
        </w:rPr>
        <w:t xml:space="preserve"> </w:t>
      </w:r>
      <w:r>
        <w:rPr>
          <w:rFonts w:cs="Arial"/>
        </w:rPr>
        <w:t>Российской Федерации</w:t>
      </w:r>
      <w:r w:rsidR="003E2ECE" w:rsidRPr="003E2ECE">
        <w:rPr>
          <w:rFonts w:cs="Arial"/>
        </w:rPr>
        <w:t xml:space="preserve">, </w:t>
      </w:r>
      <w:r>
        <w:rPr>
          <w:rFonts w:cs="Arial"/>
        </w:rPr>
        <w:t>дополнительно к пункту 11.1.1.2.4. Условий</w:t>
      </w:r>
      <w:r w:rsidR="00F22B59">
        <w:rPr>
          <w:rFonts w:cs="Arial"/>
        </w:rPr>
        <w:t xml:space="preserve"> предоставля</w:t>
      </w:r>
      <w:r w:rsidR="00D435A7">
        <w:rPr>
          <w:rFonts w:cs="Arial"/>
        </w:rPr>
        <w:t>ю</w:t>
      </w:r>
      <w:r>
        <w:rPr>
          <w:rFonts w:cs="Arial"/>
        </w:rPr>
        <w:t>т</w:t>
      </w:r>
      <w:r w:rsidR="00D435A7">
        <w:rPr>
          <w:rFonts w:cs="Arial"/>
        </w:rPr>
        <w:t>ся</w:t>
      </w:r>
      <w:r>
        <w:rPr>
          <w:rFonts w:cs="Arial"/>
        </w:rPr>
        <w:t xml:space="preserve"> документы</w:t>
      </w:r>
      <w:r w:rsidR="003E2ECE" w:rsidRPr="003E2ECE">
        <w:rPr>
          <w:rFonts w:cs="Arial"/>
        </w:rPr>
        <w:t>, подтверждающи</w:t>
      </w:r>
      <w:r>
        <w:rPr>
          <w:rFonts w:cs="Arial"/>
        </w:rPr>
        <w:t>е</w:t>
      </w:r>
      <w:r w:rsidR="003E2ECE" w:rsidRPr="003E2ECE">
        <w:rPr>
          <w:rFonts w:cs="Arial"/>
        </w:rPr>
        <w:t xml:space="preserve"> деятельность иностранной организации через постоянное представительство в </w:t>
      </w:r>
      <w:r>
        <w:rPr>
          <w:rFonts w:cs="Arial"/>
        </w:rPr>
        <w:t>Российской Федерации</w:t>
      </w:r>
      <w:r w:rsidR="003E2ECE" w:rsidRPr="003E2ECE">
        <w:rPr>
          <w:rFonts w:cs="Arial"/>
        </w:rPr>
        <w:t>:</w:t>
      </w:r>
    </w:p>
    <w:p w14:paraId="77311B09" w14:textId="1EF573BF" w:rsidR="003E2ECE" w:rsidRPr="004F730E" w:rsidRDefault="003E2ECE" w:rsidP="003E2ECE">
      <w:pPr>
        <w:numPr>
          <w:ilvl w:val="0"/>
          <w:numId w:val="35"/>
        </w:numPr>
        <w:ind w:left="1134" w:hanging="425"/>
        <w:contextualSpacing/>
        <w:jc w:val="both"/>
        <w:rPr>
          <w:rFonts w:ascii="Arial" w:hAnsi="Arial" w:cs="Arial"/>
          <w:bCs/>
        </w:rPr>
      </w:pPr>
      <w:r w:rsidRPr="004F730E">
        <w:rPr>
          <w:rFonts w:ascii="Arial" w:hAnsi="Arial" w:cs="Arial"/>
          <w:color w:val="000000"/>
        </w:rPr>
        <w:t xml:space="preserve">свидетельство о постановки на налоговый </w:t>
      </w:r>
      <w:r w:rsidRPr="00FF3786">
        <w:rPr>
          <w:rFonts w:ascii="Arial" w:hAnsi="Arial" w:cs="Arial"/>
          <w:snapToGrid/>
        </w:rPr>
        <w:t xml:space="preserve">учет в </w:t>
      </w:r>
      <w:r w:rsidR="00FF3786" w:rsidRPr="00FF3786">
        <w:rPr>
          <w:rFonts w:ascii="Arial" w:hAnsi="Arial" w:cs="Arial"/>
          <w:snapToGrid/>
        </w:rPr>
        <w:t>Российской Федерации</w:t>
      </w:r>
      <w:r w:rsidRPr="00FF3786">
        <w:rPr>
          <w:rFonts w:ascii="Arial" w:hAnsi="Arial" w:cs="Arial"/>
          <w:snapToGrid/>
        </w:rPr>
        <w:t>.</w:t>
      </w:r>
      <w:r w:rsidRPr="004F730E">
        <w:rPr>
          <w:rFonts w:ascii="Arial" w:hAnsi="Arial" w:cs="Arial"/>
          <w:color w:val="000000"/>
        </w:rPr>
        <w:t xml:space="preserve"> Для иностранной организации, осуществляющей деятельность на территории </w:t>
      </w:r>
      <w:r w:rsidR="00FF3786" w:rsidRPr="00FF3786">
        <w:rPr>
          <w:rFonts w:ascii="Arial" w:hAnsi="Arial" w:cs="Arial"/>
          <w:snapToGrid/>
        </w:rPr>
        <w:t>Российской Федерации</w:t>
      </w:r>
      <w:r w:rsidRPr="004F730E">
        <w:rPr>
          <w:rFonts w:ascii="Arial" w:hAnsi="Arial" w:cs="Arial"/>
          <w:color w:val="000000"/>
        </w:rPr>
        <w:t xml:space="preserve"> через представительство код причины постановки на учет, согласно свидетельству о постановке на учет иностранной организации в налоговом органе, в котором 5-й и 6-й разряды КПП соответствуют 51,52,55,56,63,64,65,91,92;</w:t>
      </w:r>
    </w:p>
    <w:p w14:paraId="31E716B7" w14:textId="77777777" w:rsidR="003E2ECE" w:rsidRPr="004F730E" w:rsidRDefault="003E2ECE" w:rsidP="003E2ECE">
      <w:pPr>
        <w:numPr>
          <w:ilvl w:val="0"/>
          <w:numId w:val="35"/>
        </w:numPr>
        <w:ind w:left="1134" w:hanging="425"/>
        <w:contextualSpacing/>
        <w:jc w:val="both"/>
        <w:rPr>
          <w:rFonts w:ascii="Arial" w:hAnsi="Arial" w:cs="Arial"/>
          <w:bCs/>
        </w:rPr>
      </w:pPr>
      <w:r w:rsidRPr="004F730E">
        <w:rPr>
          <w:rFonts w:ascii="Arial" w:hAnsi="Arial" w:cs="Arial"/>
          <w:color w:val="000000"/>
        </w:rPr>
        <w:t xml:space="preserve">выписка из государственного реестра аккредитованных филиалов, представительств иностранных юридических лиц (сайт </w:t>
      </w:r>
      <w:hyperlink r:id="rId18" w:history="1">
        <w:r w:rsidRPr="004F730E">
          <w:rPr>
            <w:rFonts w:ascii="Arial" w:hAnsi="Arial" w:cs="Arial"/>
            <w:color w:val="000000"/>
          </w:rPr>
          <w:t>https://service.nalog.ru/rafp/#</w:t>
        </w:r>
      </w:hyperlink>
      <w:r w:rsidRPr="004F730E">
        <w:rPr>
          <w:rFonts w:ascii="Arial" w:hAnsi="Arial" w:cs="Arial"/>
          <w:color w:val="000000"/>
        </w:rPr>
        <w:t>);</w:t>
      </w:r>
    </w:p>
    <w:p w14:paraId="095F3A6F" w14:textId="77777777" w:rsidR="003E2ECE" w:rsidRPr="004F730E" w:rsidRDefault="003E2ECE" w:rsidP="003E2ECE">
      <w:pPr>
        <w:numPr>
          <w:ilvl w:val="0"/>
          <w:numId w:val="35"/>
        </w:numPr>
        <w:ind w:left="1134" w:hanging="425"/>
        <w:contextualSpacing/>
        <w:jc w:val="both"/>
        <w:rPr>
          <w:rFonts w:ascii="Arial" w:hAnsi="Arial" w:cs="Arial"/>
          <w:bCs/>
        </w:rPr>
      </w:pPr>
      <w:r w:rsidRPr="004F730E">
        <w:rPr>
          <w:rFonts w:ascii="Arial" w:hAnsi="Arial" w:cs="Arial"/>
          <w:color w:val="000000"/>
        </w:rPr>
        <w:t>подтверждение о том, что выплачиваемый доход фактически относится к постоянному    представительству получателя дохода в Российской Федерации.</w:t>
      </w:r>
    </w:p>
    <w:p w14:paraId="16A576B8" w14:textId="6D963DF9" w:rsidR="003E2ECE" w:rsidRPr="003E2ECE" w:rsidRDefault="003E2ECE" w:rsidP="003E2ECE">
      <w:pPr>
        <w:pStyle w:val="5"/>
        <w:numPr>
          <w:ilvl w:val="0"/>
          <w:numId w:val="0"/>
        </w:numPr>
        <w:tabs>
          <w:tab w:val="left" w:pos="851"/>
        </w:tabs>
        <w:ind w:left="720"/>
        <w:rPr>
          <w:rFonts w:cs="Arial"/>
        </w:rPr>
      </w:pPr>
      <w:r w:rsidRPr="00FF3786">
        <w:rPr>
          <w:rFonts w:cs="Arial"/>
          <w:color w:val="000000"/>
        </w:rPr>
        <w:t>Документы (информация) предусмотренные настоящим пунктом исключают необходимость производить Банком удержание налога при выплате дохода в адрес представительства иностранной организации (Банк не является налоговым агентом – иностранная организация самостоятельно в лице своего представительства</w:t>
      </w:r>
      <w:r w:rsidRPr="004F730E">
        <w:rPr>
          <w:rFonts w:cs="Arial"/>
          <w:color w:val="000000"/>
        </w:rPr>
        <w:t xml:space="preserve"> выполняет обязанности налогоплательщика на территории </w:t>
      </w:r>
      <w:r w:rsidR="00FF3786" w:rsidRPr="00FF3786">
        <w:rPr>
          <w:rFonts w:cs="Arial"/>
          <w:snapToGrid w:val="0"/>
        </w:rPr>
        <w:t>Российской Федерации</w:t>
      </w:r>
      <w:r w:rsidRPr="004F730E">
        <w:rPr>
          <w:rFonts w:cs="Arial"/>
          <w:color w:val="000000"/>
        </w:rPr>
        <w:t>).</w:t>
      </w:r>
    </w:p>
    <w:p w14:paraId="5C14F3F4" w14:textId="77777777" w:rsidR="004F1DC4" w:rsidRPr="00665BE4" w:rsidRDefault="004F1DC4" w:rsidP="006963BB">
      <w:pPr>
        <w:pStyle w:val="5"/>
        <w:numPr>
          <w:ilvl w:val="3"/>
          <w:numId w:val="8"/>
        </w:numPr>
        <w:tabs>
          <w:tab w:val="clear" w:pos="1080"/>
          <w:tab w:val="num" w:pos="851"/>
        </w:tabs>
        <w:rPr>
          <w:rFonts w:cs="Arial"/>
        </w:rPr>
      </w:pPr>
      <w:bookmarkStart w:id="271" w:name="_Ref525312172"/>
      <w:r w:rsidRPr="00665BE4">
        <w:rPr>
          <w:rFonts w:cs="Arial"/>
        </w:rPr>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14:paraId="2ADFC5DD" w14:textId="77777777" w:rsidR="00CA00A3" w:rsidRPr="00665BE4" w:rsidRDefault="00CA00A3" w:rsidP="006963BB">
      <w:pPr>
        <w:pStyle w:val="5"/>
        <w:numPr>
          <w:ilvl w:val="3"/>
          <w:numId w:val="8"/>
        </w:numPr>
        <w:tabs>
          <w:tab w:val="clear" w:pos="1080"/>
          <w:tab w:val="num" w:pos="851"/>
        </w:tabs>
        <w:rPr>
          <w:rFonts w:cs="Arial"/>
        </w:rPr>
      </w:pPr>
      <w:r w:rsidRPr="00665BE4">
        <w:rPr>
          <w:rFonts w:cs="Arial"/>
        </w:rPr>
        <w:t xml:space="preserve">По запросу Клиента (Депонента) Депозитарий подтверждает факт приема документов или выдает </w:t>
      </w:r>
      <w:r w:rsidR="00DF141B" w:rsidRPr="00665BE4">
        <w:rPr>
          <w:rFonts w:cs="Arial"/>
        </w:rPr>
        <w:t>мотивированный отказ</w:t>
      </w:r>
      <w:r w:rsidR="009229F9" w:rsidRPr="00665BE4">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sidRPr="00665BE4">
        <w:rPr>
          <w:rFonts w:cs="Arial"/>
        </w:rPr>
        <w:t>Отказ в приеме документов должен</w:t>
      </w:r>
      <w:r w:rsidR="009229F9" w:rsidRPr="00665BE4">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sidRPr="00665BE4">
        <w:rPr>
          <w:rFonts w:cs="Arial"/>
        </w:rPr>
        <w:t xml:space="preserve"> и/или настоящие Условия</w:t>
      </w:r>
      <w:r w:rsidR="009229F9" w:rsidRPr="00665BE4">
        <w:rPr>
          <w:rFonts w:cs="Arial"/>
        </w:rPr>
        <w:t>, а также порядок устранения причин, повлекших отказ.</w:t>
      </w:r>
    </w:p>
    <w:p w14:paraId="65B66A2D" w14:textId="77777777" w:rsidR="00CC29DB" w:rsidRPr="00665BE4" w:rsidRDefault="00CC29DB" w:rsidP="008D3EF9">
      <w:pPr>
        <w:pStyle w:val="5"/>
        <w:numPr>
          <w:ilvl w:val="3"/>
          <w:numId w:val="8"/>
        </w:numPr>
        <w:tabs>
          <w:tab w:val="clear" w:pos="1080"/>
          <w:tab w:val="num" w:pos="993"/>
        </w:tabs>
        <w:rPr>
          <w:rFonts w:cs="Arial"/>
        </w:rPr>
      </w:pPr>
      <w:bookmarkStart w:id="272" w:name="Par791"/>
      <w:bookmarkEnd w:id="272"/>
      <w:r w:rsidRPr="00665BE4">
        <w:rPr>
          <w:rFonts w:cs="Arial"/>
        </w:rPr>
        <w:t>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w:t>
      </w:r>
      <w:r w:rsidR="009B0A71">
        <w:rPr>
          <w:rFonts w:cs="Arial"/>
        </w:rPr>
        <w:t>едставитель Клиента (Депонента)</w:t>
      </w:r>
      <w:r w:rsidRPr="00665BE4">
        <w:rPr>
          <w:rFonts w:cs="Arial"/>
        </w:rPr>
        <w:t xml:space="preserve">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665BE4">
        <w:rPr>
          <w:rFonts w:cs="Arial"/>
        </w:rPr>
        <w:t>П</w:t>
      </w:r>
      <w:r w:rsidRPr="00665BE4">
        <w:rPr>
          <w:rFonts w:cs="Arial"/>
        </w:rPr>
        <w:t>опечителя/</w:t>
      </w:r>
      <w:r w:rsidR="00D609BD" w:rsidRPr="00665BE4">
        <w:rPr>
          <w:rFonts w:cs="Arial"/>
        </w:rPr>
        <w:t>О</w:t>
      </w:r>
      <w:r w:rsidRPr="00665BE4">
        <w:rPr>
          <w:rFonts w:cs="Arial"/>
        </w:rPr>
        <w:t>ператора счета депо.</w:t>
      </w:r>
      <w:bookmarkEnd w:id="271"/>
    </w:p>
    <w:p w14:paraId="221437B6"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Документы, представленные заявителем, подлежат обязательной юридической экспертизе Депозитария с целью определения:</w:t>
      </w:r>
    </w:p>
    <w:p w14:paraId="7CAA0227" w14:textId="77777777" w:rsidR="00CC29DB" w:rsidRPr="00665BE4" w:rsidRDefault="00CC29DB" w:rsidP="006963BB">
      <w:pPr>
        <w:pStyle w:val="5"/>
        <w:numPr>
          <w:ilvl w:val="0"/>
          <w:numId w:val="17"/>
        </w:numPr>
        <w:ind w:left="1134" w:hanging="425"/>
        <w:rPr>
          <w:rFonts w:cs="Arial"/>
        </w:rPr>
      </w:pPr>
      <w:r w:rsidRPr="00665BE4">
        <w:rPr>
          <w:rFonts w:cs="Arial"/>
        </w:rPr>
        <w:t>соответствия представленных документов нормам действующего законодательства Российской Федерации;</w:t>
      </w:r>
    </w:p>
    <w:p w14:paraId="2121857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надлежащей правоспособности заявителя;</w:t>
      </w:r>
    </w:p>
    <w:p w14:paraId="1E0AAE8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полномочий</w:t>
      </w:r>
      <w:r w:rsidRPr="00665BE4">
        <w:rPr>
          <w:rFonts w:ascii="Arial" w:hAnsi="Arial" w:cs="Arial"/>
        </w:rPr>
        <w:t xml:space="preserve"> уполномоченного лица (его представителя) и </w:t>
      </w:r>
      <w:r w:rsidR="00B65E50" w:rsidRPr="00665BE4">
        <w:rPr>
          <w:rFonts w:ascii="Arial" w:hAnsi="Arial" w:cs="Arial"/>
        </w:rPr>
        <w:t>Р</w:t>
      </w:r>
      <w:r w:rsidRPr="00665BE4">
        <w:rPr>
          <w:rFonts w:ascii="Arial" w:hAnsi="Arial" w:cs="Arial"/>
        </w:rPr>
        <w:t>аспорядителя счета депо.</w:t>
      </w:r>
    </w:p>
    <w:p w14:paraId="1AD55725" w14:textId="77777777" w:rsidR="00CC29DB" w:rsidRPr="00665BE4" w:rsidRDefault="00CC29DB" w:rsidP="006963BB">
      <w:pPr>
        <w:pStyle w:val="5"/>
        <w:numPr>
          <w:ilvl w:val="3"/>
          <w:numId w:val="8"/>
        </w:numPr>
        <w:rPr>
          <w:rFonts w:cs="Arial"/>
        </w:rPr>
      </w:pPr>
      <w:r w:rsidRPr="00665BE4">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665BE4">
        <w:rPr>
          <w:rFonts w:cs="Arial"/>
        </w:rPr>
        <w:fldChar w:fldCharType="begin"/>
      </w:r>
      <w:r w:rsidRPr="00665BE4">
        <w:rPr>
          <w:rFonts w:cs="Arial"/>
        </w:rPr>
        <w:instrText xml:space="preserve"> REF _Ref525301839 \r \h  \* MERGEFORMAT </w:instrText>
      </w:r>
      <w:r w:rsidRPr="00665BE4">
        <w:rPr>
          <w:rFonts w:cs="Arial"/>
        </w:rPr>
      </w:r>
      <w:r w:rsidRPr="00665BE4">
        <w:rPr>
          <w:rFonts w:cs="Arial"/>
        </w:rPr>
        <w:fldChar w:fldCharType="separate"/>
      </w:r>
      <w:r w:rsidRPr="00665BE4">
        <w:rPr>
          <w:rFonts w:cs="Arial"/>
        </w:rPr>
        <w:t>11.1.5.2</w:t>
      </w:r>
      <w:r w:rsidRPr="00665BE4">
        <w:rPr>
          <w:rFonts w:cs="Arial"/>
        </w:rPr>
        <w:fldChar w:fldCharType="end"/>
      </w:r>
      <w:r w:rsidR="009B5C33">
        <w:rPr>
          <w:rFonts w:cs="Arial"/>
        </w:rPr>
        <w:t>.</w:t>
      </w:r>
      <w:r w:rsidRPr="00665BE4">
        <w:rPr>
          <w:rFonts w:cs="Arial"/>
        </w:rPr>
        <w:t xml:space="preserve"> настоящих Условий.</w:t>
      </w:r>
    </w:p>
    <w:p w14:paraId="057CD679" w14:textId="77777777" w:rsidR="00CC29DB" w:rsidRPr="00665BE4" w:rsidRDefault="00CC29DB" w:rsidP="006963BB">
      <w:pPr>
        <w:pStyle w:val="5"/>
        <w:numPr>
          <w:ilvl w:val="3"/>
          <w:numId w:val="8"/>
        </w:numPr>
        <w:rPr>
          <w:rFonts w:cs="Arial"/>
        </w:rPr>
      </w:pPr>
      <w:bookmarkStart w:id="273" w:name="Par11"/>
      <w:bookmarkEnd w:id="273"/>
      <w:r w:rsidRPr="00665BE4">
        <w:rPr>
          <w:rFonts w:cs="Arial"/>
        </w:rPr>
        <w:t>При наличии изменений, но не реже 1</w:t>
      </w:r>
      <w:r w:rsidR="00560096" w:rsidRPr="00665BE4">
        <w:rPr>
          <w:rFonts w:cs="Arial"/>
        </w:rPr>
        <w:t xml:space="preserve"> (одного)</w:t>
      </w:r>
      <w:r w:rsidRPr="00665BE4">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665BE4">
        <w:rPr>
          <w:rFonts w:cs="Arial"/>
        </w:rPr>
        <w:t xml:space="preserve"> </w:t>
      </w:r>
      <w:r w:rsidRPr="00665BE4">
        <w:rPr>
          <w:rFonts w:cs="Arial"/>
        </w:rPr>
        <w:t>и документов, подтверждающих факт изменения данных, заверенных соответствующим образом.</w:t>
      </w:r>
      <w:r w:rsidR="004A110D" w:rsidRPr="00665BE4">
        <w:rPr>
          <w:rFonts w:cs="Arial"/>
        </w:rPr>
        <w:t xml:space="preserve"> Депозитарий ежегодно уведомляет на официальном интернет-сайте Банка/странице Депозитария по адресу: </w:t>
      </w:r>
      <w:hyperlink r:id="rId19" w:history="1">
        <w:r w:rsidR="004A110D" w:rsidRPr="00781773">
          <w:rPr>
            <w:rStyle w:val="af0"/>
            <w:rFonts w:cs="Arial"/>
            <w:color w:val="auto"/>
            <w:u w:val="none"/>
          </w:rPr>
          <w:t>https://depository.uralsib.ru/</w:t>
        </w:r>
      </w:hyperlink>
      <w:r w:rsidR="004A110D" w:rsidRPr="00665BE4">
        <w:rPr>
          <w:rFonts w:cs="Arial"/>
        </w:rPr>
        <w:t xml:space="preserve"> о необходимости обновления Клиентами (Депонентами) своих анкетных данных.</w:t>
      </w:r>
    </w:p>
    <w:p w14:paraId="213CA3FE" w14:textId="77777777" w:rsidR="00CC29DB" w:rsidRPr="00665BE4" w:rsidRDefault="00576CF4" w:rsidP="006963BB">
      <w:pPr>
        <w:pStyle w:val="5"/>
        <w:numPr>
          <w:ilvl w:val="3"/>
          <w:numId w:val="8"/>
        </w:numPr>
        <w:tabs>
          <w:tab w:val="clear" w:pos="1080"/>
          <w:tab w:val="num" w:pos="993"/>
        </w:tabs>
        <w:rPr>
          <w:rFonts w:cs="Arial"/>
        </w:rPr>
      </w:pPr>
      <w:r w:rsidRPr="00665BE4">
        <w:rPr>
          <w:rFonts w:cs="Arial"/>
        </w:rPr>
        <w:t>Депозитарий вправе заключать</w:t>
      </w:r>
      <w:r w:rsidR="00882B84" w:rsidRPr="00665BE4">
        <w:rPr>
          <w:rFonts w:cs="Arial"/>
        </w:rPr>
        <w:t xml:space="preserve"> </w:t>
      </w:r>
      <w:r w:rsidRPr="00665BE4">
        <w:rPr>
          <w:rFonts w:cs="Arial"/>
        </w:rPr>
        <w:t xml:space="preserve">с </w:t>
      </w:r>
      <w:r w:rsidR="00882B84" w:rsidRPr="00665BE4">
        <w:rPr>
          <w:rFonts w:cs="Arial"/>
        </w:rPr>
        <w:t xml:space="preserve">Клиентом (Депонентом) более одного Депозитарного договора и открывать </w:t>
      </w:r>
      <w:r w:rsidR="007E6D70">
        <w:rPr>
          <w:rFonts w:cs="Arial"/>
        </w:rPr>
        <w:t>один неторговый счет</w:t>
      </w:r>
      <w:r w:rsidR="00882B84" w:rsidRPr="00665BE4">
        <w:rPr>
          <w:rFonts w:cs="Arial"/>
        </w:rPr>
        <w:t xml:space="preserve"> депо в рамках каждого Депозитарного договора</w:t>
      </w:r>
      <w:r w:rsidR="00A70B96" w:rsidRPr="00665BE4">
        <w:rPr>
          <w:rFonts w:cs="Arial"/>
        </w:rPr>
        <w:t>.</w:t>
      </w:r>
    </w:p>
    <w:p w14:paraId="2E6C1E6B" w14:textId="77777777" w:rsidR="001D4AC1" w:rsidRPr="00665BE4" w:rsidRDefault="001D4AC1" w:rsidP="006963BB">
      <w:pPr>
        <w:pStyle w:val="5"/>
        <w:numPr>
          <w:ilvl w:val="3"/>
          <w:numId w:val="8"/>
        </w:numPr>
        <w:tabs>
          <w:tab w:val="clear" w:pos="1080"/>
          <w:tab w:val="num" w:pos="993"/>
        </w:tabs>
        <w:rPr>
          <w:rFonts w:cs="Arial"/>
        </w:rPr>
      </w:pPr>
      <w:r w:rsidRPr="00665BE4">
        <w:rPr>
          <w:rFonts w:cs="Arial"/>
        </w:rPr>
        <w:t xml:space="preserve">В случае если Клиент (Депонент) ранее передавал в Банк комплект документов для </w:t>
      </w:r>
      <w:r w:rsidR="00882B84" w:rsidRPr="00665BE4">
        <w:rPr>
          <w:rFonts w:cs="Arial"/>
        </w:rPr>
        <w:t>идентификации в целях</w:t>
      </w:r>
      <w:r w:rsidR="007E6D70">
        <w:rPr>
          <w:rFonts w:cs="Arial"/>
        </w:rPr>
        <w:t xml:space="preserve"> </w:t>
      </w:r>
      <w:r w:rsidR="004823C7">
        <w:rPr>
          <w:rFonts w:cs="Arial"/>
        </w:rPr>
        <w:t>оформления</w:t>
      </w:r>
      <w:r w:rsidR="007E6D70">
        <w:rPr>
          <w:rFonts w:cs="Arial"/>
        </w:rPr>
        <w:t xml:space="preserve"> договорных отношений</w:t>
      </w:r>
      <w:r w:rsidRPr="00665BE4">
        <w:rPr>
          <w:rFonts w:cs="Arial"/>
        </w:rPr>
        <w:t xml:space="preserve">, то </w:t>
      </w:r>
      <w:r w:rsidR="00D27BF5" w:rsidRPr="00665BE4">
        <w:rPr>
          <w:rFonts w:cs="Arial"/>
        </w:rPr>
        <w:t>Депозитарий вправе</w:t>
      </w:r>
      <w:r w:rsidRPr="00665BE4">
        <w:rPr>
          <w:rFonts w:cs="Arial"/>
        </w:rPr>
        <w:t xml:space="preserve"> воспользоваться этими документами для </w:t>
      </w:r>
      <w:r w:rsidR="00D27BF5" w:rsidRPr="00665BE4">
        <w:rPr>
          <w:rFonts w:cs="Arial"/>
        </w:rPr>
        <w:t>проведения идентификации</w:t>
      </w:r>
      <w:r w:rsidR="006B1FA0" w:rsidRPr="00665BE4">
        <w:rPr>
          <w:rFonts w:cs="Arial"/>
        </w:rPr>
        <w:t xml:space="preserve"> Клиента (Депонента)</w:t>
      </w:r>
      <w:r w:rsidR="00D27BF5" w:rsidRPr="00665BE4">
        <w:rPr>
          <w:rFonts w:cs="Arial"/>
        </w:rPr>
        <w:t xml:space="preserve"> </w:t>
      </w:r>
      <w:r w:rsidR="00576CF4" w:rsidRPr="00665BE4">
        <w:rPr>
          <w:rFonts w:cs="Arial"/>
        </w:rPr>
        <w:t>с целью</w:t>
      </w:r>
      <w:r w:rsidR="00D27BF5" w:rsidRPr="00665BE4">
        <w:rPr>
          <w:rFonts w:cs="Arial"/>
        </w:rPr>
        <w:t xml:space="preserve"> </w:t>
      </w:r>
      <w:r w:rsidR="007E6D70">
        <w:rPr>
          <w:rFonts w:cs="Arial"/>
        </w:rPr>
        <w:t>заключения депозитарных договоров</w:t>
      </w:r>
      <w:r w:rsidRPr="00665BE4">
        <w:rPr>
          <w:rFonts w:cs="Arial"/>
        </w:rPr>
        <w:t xml:space="preserve"> при условии отсутствия изменений в</w:t>
      </w:r>
      <w:r w:rsidR="00733A43" w:rsidRPr="00665BE4">
        <w:rPr>
          <w:rFonts w:cs="Arial"/>
        </w:rPr>
        <w:t xml:space="preserve"> ранее предоставленных документах</w:t>
      </w:r>
      <w:r w:rsidRPr="00665BE4">
        <w:rPr>
          <w:rFonts w:cs="Arial"/>
        </w:rPr>
        <w:t>.</w:t>
      </w:r>
    </w:p>
    <w:p w14:paraId="04D7ABDE" w14:textId="77777777" w:rsidR="00CC29DB" w:rsidRPr="00665BE4" w:rsidRDefault="00CC29DB" w:rsidP="006963BB">
      <w:pPr>
        <w:pStyle w:val="5"/>
        <w:numPr>
          <w:ilvl w:val="3"/>
          <w:numId w:val="8"/>
        </w:numPr>
        <w:rPr>
          <w:rFonts w:cs="Arial"/>
        </w:rPr>
      </w:pPr>
      <w:r w:rsidRPr="00665BE4">
        <w:rPr>
          <w:rFonts w:cs="Arial"/>
        </w:rPr>
        <w:t>При открытии счета депо Клиенту (Депоненту) предоставляется Подтверждение открытия/закрытия счета депо.</w:t>
      </w:r>
    </w:p>
    <w:p w14:paraId="60E91194" w14:textId="77777777" w:rsidR="00CC29DB" w:rsidRPr="00665BE4" w:rsidRDefault="00CC29DB" w:rsidP="00EF0D6A">
      <w:pPr>
        <w:pStyle w:val="5"/>
        <w:rPr>
          <w:rFonts w:cs="Arial"/>
        </w:rPr>
      </w:pPr>
      <w:r w:rsidRPr="00665BE4">
        <w:rPr>
          <w:rFonts w:cs="Arial"/>
        </w:rPr>
        <w:t>Закрытие счета депо</w:t>
      </w:r>
      <w:bookmarkEnd w:id="257"/>
      <w:bookmarkEnd w:id="258"/>
    </w:p>
    <w:p w14:paraId="685441DD" w14:textId="292499CF" w:rsidR="00CC29DB" w:rsidRPr="00665BE4" w:rsidRDefault="00CC29DB" w:rsidP="00EF0D6A">
      <w:pPr>
        <w:ind w:left="709"/>
        <w:jc w:val="both"/>
        <w:rPr>
          <w:rFonts w:ascii="Arial" w:hAnsi="Arial" w:cs="Arial"/>
        </w:rPr>
      </w:pPr>
      <w:r w:rsidRPr="00862B5E">
        <w:rPr>
          <w:rFonts w:ascii="Arial" w:hAnsi="Arial" w:cs="Arial"/>
        </w:rPr>
        <w:t>Содержание операции:</w:t>
      </w:r>
      <w:r w:rsidRPr="00665BE4">
        <w:rPr>
          <w:rFonts w:ascii="Arial" w:hAnsi="Arial" w:cs="Arial"/>
          <w:i/>
        </w:rPr>
        <w:t xml:space="preserve"> </w:t>
      </w:r>
      <w:r w:rsidR="009B7269">
        <w:rPr>
          <w:rFonts w:ascii="Arial" w:hAnsi="Arial" w:cs="Arial"/>
        </w:rPr>
        <w:t>о</w:t>
      </w:r>
      <w:r w:rsidRPr="00665BE4">
        <w:rPr>
          <w:rFonts w:ascii="Arial" w:hAnsi="Arial" w:cs="Arial"/>
        </w:rPr>
        <w:t>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036FB91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в следующих случаях:</w:t>
      </w:r>
    </w:p>
    <w:p w14:paraId="701C8038"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rPr>
        <w:t xml:space="preserve">при </w:t>
      </w:r>
      <w:r w:rsidRPr="00665BE4">
        <w:rPr>
          <w:rFonts w:ascii="Arial" w:hAnsi="Arial" w:cs="Arial"/>
          <w:snapToGrid/>
        </w:rPr>
        <w:t>расторжении Депозитарного договора;</w:t>
      </w:r>
    </w:p>
    <w:p w14:paraId="106FCE8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при прекращении Депозитарного договора по истечении срока, на который он был заключен;</w:t>
      </w:r>
    </w:p>
    <w:p w14:paraId="2C5286A1"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 поручению инициатора депозитарной операции;</w:t>
      </w:r>
    </w:p>
    <w:p w14:paraId="75039ECF"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26F0609D"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665BE4">
        <w:rPr>
          <w:rStyle w:val="24"/>
          <w:rFonts w:ascii="Arial" w:hAnsi="Arial" w:cs="Arial"/>
        </w:rPr>
        <w:t>депозитарной</w:t>
      </w:r>
      <w:r w:rsidRPr="00665BE4">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sidRPr="00665BE4">
        <w:rPr>
          <w:rFonts w:ascii="Arial" w:hAnsi="Arial" w:cs="Arial"/>
        </w:rPr>
        <w:t>;</w:t>
      </w:r>
    </w:p>
    <w:p w14:paraId="6EB732C9"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sidRPr="00665BE4">
        <w:rPr>
          <w:rFonts w:ascii="Arial" w:hAnsi="Arial" w:cs="Arial"/>
        </w:rPr>
        <w:t xml:space="preserve"> </w:t>
      </w:r>
      <w:r w:rsidRPr="00665BE4">
        <w:rPr>
          <w:rFonts w:ascii="Arial" w:hAnsi="Arial" w:cs="Arial"/>
        </w:rPr>
        <w:t>- http://egrul.nalog.ru).</w:t>
      </w:r>
    </w:p>
    <w:p w14:paraId="05243B5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Не может быть закрыт счет депо, на котором числятся ценные бумаги.</w:t>
      </w:r>
    </w:p>
    <w:p w14:paraId="5A06197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на основании поручения инициатора депозитарной операции.</w:t>
      </w:r>
    </w:p>
    <w:p w14:paraId="370B599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14:paraId="49790FFC" w14:textId="77777777" w:rsidR="00CC29DB" w:rsidRPr="00665BE4" w:rsidRDefault="00CC29DB" w:rsidP="007D605D">
      <w:pPr>
        <w:pStyle w:val="5"/>
        <w:tabs>
          <w:tab w:val="num" w:pos="851"/>
        </w:tabs>
        <w:rPr>
          <w:rFonts w:cs="Arial"/>
          <w:b/>
        </w:rPr>
      </w:pPr>
      <w:r w:rsidRPr="00665BE4">
        <w:rPr>
          <w:rFonts w:cs="Arial"/>
          <w:b/>
        </w:rPr>
        <w:t>Открытие раздела счета депо</w:t>
      </w:r>
    </w:p>
    <w:p w14:paraId="44670260" w14:textId="7C2D649A" w:rsidR="00CC29DB" w:rsidRPr="00665BE4" w:rsidRDefault="00CC29DB" w:rsidP="00EF0D6A">
      <w:pPr>
        <w:autoSpaceDE w:val="0"/>
        <w:autoSpaceDN w:val="0"/>
        <w:adjustRightInd w:val="0"/>
        <w:ind w:left="720" w:hanging="11"/>
        <w:jc w:val="both"/>
        <w:rPr>
          <w:rFonts w:ascii="Arial" w:hAnsi="Arial" w:cs="Arial"/>
          <w:snapToGrid/>
        </w:rPr>
      </w:pPr>
      <w:r w:rsidRPr="00862B5E">
        <w:rPr>
          <w:rFonts w:ascii="Arial" w:hAnsi="Arial" w:cs="Arial"/>
          <w:snapToGrid/>
        </w:rPr>
        <w:t xml:space="preserve">Содержание операции: </w:t>
      </w:r>
      <w:r w:rsidR="009B7269">
        <w:rPr>
          <w:rFonts w:ascii="Arial" w:hAnsi="Arial" w:cs="Arial"/>
          <w:snapToGrid/>
        </w:rPr>
        <w:t>о</w:t>
      </w:r>
      <w:r w:rsidRPr="00665BE4">
        <w:rPr>
          <w:rFonts w:ascii="Arial" w:hAnsi="Arial" w:cs="Arial"/>
          <w:snapToGrid/>
        </w:rPr>
        <w:t>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3ED2EFD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Операция открытие раздела счета депо, за исключением </w:t>
      </w:r>
      <w:r w:rsidRPr="00665BE4">
        <w:rPr>
          <w:rFonts w:cs="Arial"/>
          <w:shd w:val="clear" w:color="auto" w:fill="FFFFFF"/>
        </w:rPr>
        <w:t>случаев</w:t>
      </w:r>
      <w:r w:rsidR="00BC4130" w:rsidRPr="00665BE4">
        <w:rPr>
          <w:rFonts w:cs="Arial"/>
          <w:shd w:val="clear" w:color="auto" w:fill="FFFFFF"/>
        </w:rPr>
        <w:t>,</w:t>
      </w:r>
      <w:r w:rsidRPr="00665BE4">
        <w:rPr>
          <w:rFonts w:cs="Arial"/>
        </w:rPr>
        <w:t xml:space="preserve"> указанных в п.</w:t>
      </w:r>
      <w:r w:rsidRPr="00665BE4">
        <w:rPr>
          <w:rFonts w:cs="Arial"/>
        </w:rPr>
        <w:fldChar w:fldCharType="begin"/>
      </w:r>
      <w:r w:rsidRPr="00665BE4">
        <w:rPr>
          <w:rFonts w:cs="Arial"/>
        </w:rPr>
        <w:instrText xml:space="preserve"> REF _Ref525302221 \r \h  \* MERGEFORMAT </w:instrText>
      </w:r>
      <w:r w:rsidRPr="00665BE4">
        <w:rPr>
          <w:rFonts w:cs="Arial"/>
        </w:rPr>
      </w:r>
      <w:r w:rsidRPr="00665BE4">
        <w:rPr>
          <w:rFonts w:cs="Arial"/>
        </w:rPr>
        <w:fldChar w:fldCharType="separate"/>
      </w:r>
      <w:r w:rsidRPr="00665BE4">
        <w:rPr>
          <w:rFonts w:cs="Arial"/>
        </w:rPr>
        <w:t>11.1.3.2</w:t>
      </w:r>
      <w:r w:rsidRPr="00665BE4">
        <w:rPr>
          <w:rFonts w:cs="Arial"/>
        </w:rPr>
        <w:fldChar w:fldCharType="end"/>
      </w:r>
      <w:r w:rsidR="00875CC4" w:rsidRPr="00665BE4">
        <w:rPr>
          <w:rFonts w:cs="Arial"/>
        </w:rPr>
        <w:t>.</w:t>
      </w:r>
      <w:r w:rsidR="008D3EF9">
        <w:rPr>
          <w:rFonts w:cs="Arial"/>
        </w:rPr>
        <w:br/>
      </w:r>
      <w:r w:rsidRPr="00665BE4">
        <w:rPr>
          <w:rFonts w:cs="Arial"/>
        </w:rPr>
        <w:t>и п.</w:t>
      </w:r>
      <w:r w:rsidRPr="00665BE4">
        <w:rPr>
          <w:rFonts w:cs="Arial"/>
        </w:rPr>
        <w:fldChar w:fldCharType="begin"/>
      </w:r>
      <w:r w:rsidRPr="00665BE4">
        <w:rPr>
          <w:rFonts w:cs="Arial"/>
        </w:rPr>
        <w:instrText xml:space="preserve"> REF _Ref525302242 \r \h  \* MERGEFORMAT </w:instrText>
      </w:r>
      <w:r w:rsidRPr="00665BE4">
        <w:rPr>
          <w:rFonts w:cs="Arial"/>
        </w:rPr>
      </w:r>
      <w:r w:rsidRPr="00665BE4">
        <w:rPr>
          <w:rFonts w:cs="Arial"/>
        </w:rPr>
        <w:fldChar w:fldCharType="separate"/>
      </w:r>
      <w:r w:rsidRPr="00665BE4">
        <w:rPr>
          <w:rFonts w:cs="Arial"/>
        </w:rPr>
        <w:t>11.1.3.4</w:t>
      </w:r>
      <w:r w:rsidRPr="00665BE4">
        <w:rPr>
          <w:rFonts w:cs="Arial"/>
        </w:rPr>
        <w:fldChar w:fldCharType="end"/>
      </w:r>
      <w:r w:rsidR="00875CC4" w:rsidRPr="00665BE4">
        <w:rPr>
          <w:rFonts w:cs="Arial"/>
        </w:rPr>
        <w:t>.</w:t>
      </w:r>
      <w:r w:rsidRPr="00665BE4">
        <w:rPr>
          <w:rFonts w:cs="Arial"/>
        </w:rPr>
        <w:t xml:space="preserve"> </w:t>
      </w:r>
      <w:r w:rsidR="007D605D" w:rsidRPr="00665BE4">
        <w:rPr>
          <w:rFonts w:cs="Arial"/>
        </w:rPr>
        <w:t xml:space="preserve">настоящих Условий </w:t>
      </w:r>
      <w:r w:rsidRPr="00665BE4">
        <w:rPr>
          <w:rFonts w:cs="Arial"/>
        </w:rPr>
        <w:t>осуществляется на основании поручения инициатора депозитарной операции:</w:t>
      </w:r>
    </w:p>
    <w:p w14:paraId="3D47280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Поручение на открытие/закрытие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депо/назначение/отмену </w:t>
      </w:r>
      <w:r w:rsidR="00D609BD" w:rsidRPr="00665BE4">
        <w:rPr>
          <w:rFonts w:ascii="Arial" w:hAnsi="Arial" w:cs="Arial"/>
        </w:rPr>
        <w:t>О</w:t>
      </w:r>
      <w:r w:rsidRPr="00665BE4">
        <w:rPr>
          <w:rFonts w:ascii="Arial" w:hAnsi="Arial" w:cs="Arial"/>
        </w:rPr>
        <w:t>ператора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 (Приложение №2-1-20, Прилож</w:t>
      </w:r>
      <w:r w:rsidR="008D3EF9">
        <w:rPr>
          <w:rFonts w:ascii="Arial" w:hAnsi="Arial" w:cs="Arial"/>
        </w:rPr>
        <w:t>ение №2-1-21, Приложение №2-1-7</w:t>
      </w:r>
      <w:r w:rsidR="008D3EF9">
        <w:rPr>
          <w:rFonts w:ascii="Arial" w:hAnsi="Arial" w:cs="Arial"/>
        </w:rPr>
        <w:br/>
      </w:r>
      <w:r w:rsidRPr="00665BE4">
        <w:rPr>
          <w:rFonts w:ascii="Arial" w:hAnsi="Arial" w:cs="Arial"/>
        </w:rPr>
        <w:t xml:space="preserve">к настоящим </w:t>
      </w:r>
      <w:r w:rsidRPr="00665BE4">
        <w:rPr>
          <w:rFonts w:ascii="Arial" w:hAnsi="Arial" w:cs="Arial"/>
          <w:snapToGrid/>
        </w:rPr>
        <w:t>Условиям</w:t>
      </w:r>
      <w:r w:rsidRPr="00665BE4">
        <w:rPr>
          <w:rFonts w:ascii="Arial" w:hAnsi="Arial" w:cs="Arial"/>
        </w:rPr>
        <w:t>).</w:t>
      </w:r>
    </w:p>
    <w:p w14:paraId="6DD84F9D" w14:textId="77777777" w:rsidR="00CC29DB" w:rsidRPr="00665BE4" w:rsidRDefault="00CC29DB" w:rsidP="006963BB">
      <w:pPr>
        <w:pStyle w:val="5"/>
        <w:numPr>
          <w:ilvl w:val="3"/>
          <w:numId w:val="8"/>
        </w:numPr>
        <w:tabs>
          <w:tab w:val="clear" w:pos="1080"/>
          <w:tab w:val="num" w:pos="851"/>
        </w:tabs>
        <w:rPr>
          <w:rFonts w:cs="Arial"/>
        </w:rPr>
      </w:pPr>
      <w:bookmarkStart w:id="274" w:name="_Ref525302221"/>
      <w:r w:rsidRPr="00665BE4">
        <w:rPr>
          <w:rFonts w:cs="Arial"/>
        </w:rPr>
        <w:t>В случае изменения нормативно правовых актов Российской Федерации, Правил допуска к участию в торгах Бирж, Правил клиринга клиринговых организаций Бирж, Условий осуществления депозитарной деятельности расчетных депозитариев Бирж,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расчетных депозитариях Бирж на основании служебного поручения Депозитария. Депозитарий вправе автоматически открывать торговый раздел, предназначенный для проведения расчетов по ценным бумагам,</w:t>
      </w:r>
      <w:r w:rsidRPr="00665BE4" w:rsidDel="005441D4">
        <w:rPr>
          <w:rFonts w:cs="Arial"/>
        </w:rPr>
        <w:t xml:space="preserve"> </w:t>
      </w:r>
      <w:r w:rsidRPr="00665BE4">
        <w:rPr>
          <w:rFonts w:cs="Arial"/>
        </w:rPr>
        <w:t>на торговых счетах, находящихся под управлением соответствующих клиринговых организаций.</w:t>
      </w:r>
    </w:p>
    <w:bookmarkEnd w:id="274"/>
    <w:p w14:paraId="1E73328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4465F527" w14:textId="77777777" w:rsidR="00CC29DB" w:rsidRPr="00665BE4" w:rsidRDefault="00CC29DB" w:rsidP="006963BB">
      <w:pPr>
        <w:pStyle w:val="5"/>
        <w:numPr>
          <w:ilvl w:val="3"/>
          <w:numId w:val="8"/>
        </w:numPr>
        <w:tabs>
          <w:tab w:val="clear" w:pos="1080"/>
          <w:tab w:val="num" w:pos="851"/>
        </w:tabs>
        <w:rPr>
          <w:rFonts w:cs="Arial"/>
        </w:rPr>
      </w:pPr>
      <w:bookmarkStart w:id="275" w:name="_Ref525302242"/>
      <w:r w:rsidRPr="00665BE4">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5"/>
    </w:p>
    <w:p w14:paraId="167AB50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14:paraId="7C7FC1E7" w14:textId="77777777" w:rsidR="00CC29DB" w:rsidRPr="00665BE4" w:rsidRDefault="00CC29DB" w:rsidP="00EF0D6A">
      <w:pPr>
        <w:pStyle w:val="5"/>
        <w:rPr>
          <w:rFonts w:cs="Arial"/>
          <w:b/>
        </w:rPr>
      </w:pPr>
      <w:r w:rsidRPr="00665BE4">
        <w:rPr>
          <w:rFonts w:cs="Arial"/>
          <w:b/>
        </w:rPr>
        <w:t>Закрытие раздела счета депо</w:t>
      </w:r>
    </w:p>
    <w:p w14:paraId="4C3EBE7E" w14:textId="74794FF1" w:rsidR="00CC29DB" w:rsidRPr="00665BE4" w:rsidRDefault="00CC29DB" w:rsidP="00EF0D6A">
      <w:pPr>
        <w:autoSpaceDE w:val="0"/>
        <w:autoSpaceDN w:val="0"/>
        <w:adjustRightInd w:val="0"/>
        <w:ind w:left="720" w:hanging="11"/>
        <w:jc w:val="both"/>
        <w:rPr>
          <w:rFonts w:ascii="Arial" w:hAnsi="Arial" w:cs="Arial"/>
          <w:snapToGrid/>
        </w:rPr>
      </w:pPr>
      <w:r w:rsidRPr="0098306B">
        <w:rPr>
          <w:rFonts w:ascii="Arial" w:hAnsi="Arial" w:cs="Arial"/>
          <w:snapToGrid/>
        </w:rPr>
        <w:t>Содержание операции:</w:t>
      </w:r>
      <w:r w:rsidRPr="00665BE4">
        <w:rPr>
          <w:rFonts w:ascii="Arial" w:hAnsi="Arial" w:cs="Arial"/>
          <w:snapToGrid/>
        </w:rPr>
        <w:t xml:space="preserve"> </w:t>
      </w:r>
      <w:r w:rsidR="009B7269">
        <w:rPr>
          <w:rFonts w:ascii="Arial" w:hAnsi="Arial" w:cs="Arial"/>
          <w:snapToGrid/>
        </w:rPr>
        <w:t>о</w:t>
      </w:r>
      <w:r w:rsidRPr="00665BE4">
        <w:rPr>
          <w:rFonts w:ascii="Arial" w:hAnsi="Arial" w:cs="Arial"/>
          <w:snapToGrid/>
        </w:rPr>
        <w:t>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1E1EC01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закрытие раздела счета депо осуществляется на основании поручения инициатора депозитарной операции:</w:t>
      </w:r>
    </w:p>
    <w:p w14:paraId="1CBCF84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на открытие/закрытие раздела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счета депо/назначение/отмену </w:t>
      </w:r>
      <w:r w:rsidR="00D609BD" w:rsidRPr="00665BE4">
        <w:rPr>
          <w:rFonts w:ascii="Arial" w:hAnsi="Arial" w:cs="Arial"/>
          <w:snapToGrid/>
        </w:rPr>
        <w:t>О</w:t>
      </w:r>
      <w:r w:rsidRPr="00665BE4">
        <w:rPr>
          <w:rFonts w:ascii="Arial" w:hAnsi="Arial" w:cs="Arial"/>
          <w:snapToGrid/>
        </w:rPr>
        <w:t>ператора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w:t>
      </w:r>
      <w:r w:rsidRPr="00665BE4">
        <w:rPr>
          <w:rFonts w:ascii="Arial" w:hAnsi="Arial" w:cs="Arial"/>
        </w:rPr>
        <w:t>раздела</w:t>
      </w:r>
      <w:r w:rsidR="00670F6C" w:rsidRPr="00665BE4">
        <w:rPr>
          <w:rFonts w:ascii="Arial" w:hAnsi="Arial" w:cs="Arial"/>
        </w:rPr>
        <w:t>(-</w:t>
      </w:r>
      <w:r w:rsidRPr="00665BE4">
        <w:rPr>
          <w:rFonts w:ascii="Arial" w:hAnsi="Arial" w:cs="Arial"/>
          <w:snapToGrid/>
        </w:rPr>
        <w:t>ов</w:t>
      </w:r>
      <w:r w:rsidR="00670F6C" w:rsidRPr="00665BE4">
        <w:rPr>
          <w:rFonts w:ascii="Arial" w:hAnsi="Arial" w:cs="Arial"/>
          <w:snapToGrid/>
        </w:rPr>
        <w:t>)</w:t>
      </w:r>
      <w:r w:rsidRPr="00665BE4">
        <w:rPr>
          <w:rFonts w:ascii="Arial" w:hAnsi="Arial" w:cs="Arial"/>
          <w:snapToGrid/>
        </w:rPr>
        <w:t xml:space="preserve"> счета депо (Приложение №2-1-20, Приложение №2-1-7) к настоящим Условиям.</w:t>
      </w:r>
    </w:p>
    <w:p w14:paraId="188E345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операции по закрытию всех разделов счета депо в случае закрытия счета депо Клиента (Депонента).</w:t>
      </w:r>
    </w:p>
    <w:p w14:paraId="227A679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14:paraId="4CE5B77E" w14:textId="77777777" w:rsidR="00CC29DB" w:rsidRPr="00665BE4" w:rsidRDefault="00CC29DB" w:rsidP="00EF0D6A">
      <w:pPr>
        <w:pStyle w:val="5"/>
        <w:rPr>
          <w:rFonts w:cs="Arial"/>
          <w:b/>
        </w:rPr>
      </w:pPr>
      <w:bookmarkStart w:id="276" w:name="_Toc382119711"/>
      <w:bookmarkStart w:id="277" w:name="_Toc404508919"/>
      <w:r w:rsidRPr="00665BE4">
        <w:rPr>
          <w:rFonts w:cs="Arial"/>
          <w:b/>
        </w:rPr>
        <w:t xml:space="preserve">Изменение </w:t>
      </w:r>
      <w:bookmarkEnd w:id="276"/>
      <w:bookmarkEnd w:id="277"/>
      <w:r w:rsidRPr="00665BE4">
        <w:rPr>
          <w:rFonts w:cs="Arial"/>
          <w:b/>
        </w:rPr>
        <w:t>анкетных данных Клиента (Депонента)</w:t>
      </w:r>
    </w:p>
    <w:p w14:paraId="23BD453A" w14:textId="6CFCD53F" w:rsidR="00CC29DB" w:rsidRPr="00665BE4" w:rsidRDefault="00CC29DB" w:rsidP="00EF0D6A">
      <w:pPr>
        <w:ind w:left="720"/>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009B7269">
        <w:rPr>
          <w:rFonts w:ascii="Arial" w:hAnsi="Arial" w:cs="Arial"/>
        </w:rPr>
        <w:t>о</w:t>
      </w:r>
      <w:r w:rsidRPr="00665BE4">
        <w:rPr>
          <w:rFonts w:ascii="Arial" w:hAnsi="Arial" w:cs="Arial"/>
        </w:rPr>
        <w:t>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2F157D7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667BFFD2" w14:textId="77777777" w:rsidR="00CC29DB" w:rsidRPr="00665BE4" w:rsidRDefault="00CC29DB" w:rsidP="006963BB">
      <w:pPr>
        <w:pStyle w:val="5"/>
        <w:numPr>
          <w:ilvl w:val="3"/>
          <w:numId w:val="8"/>
        </w:numPr>
        <w:tabs>
          <w:tab w:val="clear" w:pos="1080"/>
          <w:tab w:val="num" w:pos="851"/>
        </w:tabs>
        <w:rPr>
          <w:rFonts w:cs="Arial"/>
        </w:rPr>
      </w:pPr>
      <w:bookmarkStart w:id="278" w:name="_Ref525301839"/>
      <w:r w:rsidRPr="00665BE4">
        <w:rPr>
          <w:rFonts w:cs="Arial"/>
        </w:rPr>
        <w:t>Изменение анкетных данных осуществляется на основании:</w:t>
      </w:r>
      <w:bookmarkEnd w:id="278"/>
    </w:p>
    <w:p w14:paraId="3E120C3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 Клиента (Депонента), содержащей новые анкетные данные;</w:t>
      </w:r>
    </w:p>
    <w:p w14:paraId="556B1CD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внесенные изменения, засвидетельствованных в соответствии с п.</w:t>
      </w:r>
      <w:r w:rsidRPr="00665BE4">
        <w:rPr>
          <w:rFonts w:ascii="Arial" w:hAnsi="Arial" w:cs="Arial"/>
          <w:snapToGrid/>
        </w:rPr>
        <w:fldChar w:fldCharType="begin"/>
      </w:r>
      <w:r w:rsidRPr="00665BE4">
        <w:rPr>
          <w:rFonts w:ascii="Arial" w:hAnsi="Arial" w:cs="Arial"/>
          <w:snapToGrid/>
        </w:rPr>
        <w:instrText xml:space="preserve"> REF _Ref525300994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11.1.1.2.1</w:t>
      </w:r>
      <w:r w:rsidRPr="00665BE4">
        <w:rPr>
          <w:rFonts w:ascii="Arial" w:hAnsi="Arial" w:cs="Arial"/>
          <w:snapToGrid/>
        </w:rPr>
        <w:fldChar w:fldCharType="end"/>
      </w:r>
      <w:r w:rsidR="00677CFB">
        <w:rPr>
          <w:rFonts w:ascii="Arial" w:hAnsi="Arial" w:cs="Arial"/>
          <w:snapToGrid/>
        </w:rPr>
        <w:t>.</w:t>
      </w:r>
      <w:r w:rsidR="007D605D" w:rsidRPr="00665BE4">
        <w:rPr>
          <w:rFonts w:ascii="Arial" w:hAnsi="Arial" w:cs="Arial"/>
          <w:snapToGrid/>
        </w:rPr>
        <w:t xml:space="preserve"> настоящих Условий</w:t>
      </w:r>
      <w:r w:rsidRPr="00665BE4">
        <w:rPr>
          <w:rFonts w:ascii="Arial" w:hAnsi="Arial" w:cs="Arial"/>
          <w:snapToGrid/>
        </w:rPr>
        <w:t xml:space="preserve"> для Клиентов (Депонентов) - юридических лиц;</w:t>
      </w:r>
    </w:p>
    <w:p w14:paraId="093DC71D"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r w:rsidR="00677CFB" w:rsidRPr="008D638A">
        <w:rPr>
          <w:rFonts w:ascii="Arial" w:hAnsi="Arial" w:cs="Arial"/>
          <w:snapToGrid/>
        </w:rPr>
        <w:t>;</w:t>
      </w:r>
    </w:p>
    <w:p w14:paraId="220C4BB3"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r w:rsidR="008D16AD">
        <w:rPr>
          <w:rFonts w:ascii="Arial" w:hAnsi="Arial" w:cs="Arial"/>
          <w:snapToGrid/>
        </w:rPr>
        <w:t xml:space="preserve"> либо с учетом п.11.1.5.3. настоящих Условий.</w:t>
      </w:r>
    </w:p>
    <w:p w14:paraId="4CC0D34A" w14:textId="77777777" w:rsidR="00CC29DB" w:rsidRPr="008D16AD" w:rsidRDefault="00CC29DB" w:rsidP="006963BB">
      <w:pPr>
        <w:pStyle w:val="5"/>
        <w:numPr>
          <w:ilvl w:val="3"/>
          <w:numId w:val="8"/>
        </w:numPr>
        <w:tabs>
          <w:tab w:val="clear" w:pos="1080"/>
          <w:tab w:val="num" w:pos="851"/>
        </w:tabs>
        <w:rPr>
          <w:rFonts w:cs="Arial"/>
        </w:rPr>
      </w:pPr>
      <w:r w:rsidRPr="008D16AD">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8D16AD">
        <w:rPr>
          <w:rFonts w:cs="Arial"/>
        </w:rPr>
        <w:t xml:space="preserve"> (в том числе упрощенной идентификации)</w:t>
      </w:r>
      <w:r w:rsidRPr="008D16AD">
        <w:rPr>
          <w:rFonts w:cs="Arial"/>
        </w:rPr>
        <w:t>, предусмотренной Федеральным законом №115-ФЗ.</w:t>
      </w:r>
    </w:p>
    <w:p w14:paraId="1C769FB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0DDAF80B" w14:textId="77777777" w:rsidR="00CC29DB" w:rsidRPr="00665BE4" w:rsidRDefault="00CC29DB" w:rsidP="00EF0D6A">
      <w:pPr>
        <w:pStyle w:val="5"/>
        <w:rPr>
          <w:rFonts w:cs="Arial"/>
          <w:b/>
        </w:rPr>
      </w:pPr>
      <w:r w:rsidRPr="00665BE4">
        <w:rPr>
          <w:rFonts w:cs="Arial"/>
          <w:b/>
        </w:rPr>
        <w:t xml:space="preserve">Назначение </w:t>
      </w:r>
      <w:r w:rsidR="00BD7867" w:rsidRPr="00665BE4">
        <w:rPr>
          <w:rFonts w:cs="Arial"/>
          <w:b/>
        </w:rPr>
        <w:t>П</w:t>
      </w:r>
      <w:r w:rsidRPr="00665BE4">
        <w:rPr>
          <w:rFonts w:cs="Arial"/>
          <w:b/>
        </w:rPr>
        <w:t>опечителя счета депо</w:t>
      </w:r>
    </w:p>
    <w:p w14:paraId="246A846E" w14:textId="3A8DC61A" w:rsidR="00CC29DB" w:rsidRPr="00665BE4" w:rsidRDefault="00CC29DB" w:rsidP="00EF0D6A">
      <w:pPr>
        <w:ind w:left="720"/>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009B7269">
        <w:rPr>
          <w:rStyle w:val="13"/>
          <w:rFonts w:ascii="Arial" w:hAnsi="Arial" w:cs="Arial"/>
        </w:rPr>
        <w:t>о</w:t>
      </w:r>
      <w:r w:rsidRPr="00665BE4">
        <w:rPr>
          <w:rStyle w:val="13"/>
          <w:rFonts w:ascii="Arial" w:hAnsi="Arial" w:cs="Arial"/>
        </w:rPr>
        <w:t xml:space="preserve">перация по назначению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D7867" w:rsidRPr="00665BE4">
        <w:rPr>
          <w:rStyle w:val="13"/>
          <w:rFonts w:ascii="Arial" w:hAnsi="Arial" w:cs="Arial"/>
        </w:rPr>
        <w:t>П</w:t>
      </w:r>
      <w:r w:rsidRPr="00665BE4">
        <w:rPr>
          <w:rStyle w:val="13"/>
          <w:rFonts w:ascii="Arial" w:hAnsi="Arial" w:cs="Arial"/>
        </w:rPr>
        <w:t>опечителем счета депо.</w:t>
      </w:r>
    </w:p>
    <w:p w14:paraId="25673FE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BD7867" w:rsidRPr="00665BE4">
        <w:rPr>
          <w:rFonts w:cs="Arial"/>
        </w:rPr>
        <w:t>П</w:t>
      </w:r>
      <w:r w:rsidRPr="00665BE4">
        <w:rPr>
          <w:rFonts w:cs="Arial"/>
        </w:rPr>
        <w:t>опечителя счета депо осуществляется на основании:</w:t>
      </w:r>
    </w:p>
    <w:p w14:paraId="050BA038"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поручения инициатора депозитарной операции (распоряжение о назначении </w:t>
      </w:r>
      <w:r w:rsidR="00BD7867" w:rsidRPr="00665BE4">
        <w:rPr>
          <w:rFonts w:ascii="Arial" w:hAnsi="Arial" w:cs="Arial"/>
          <w:snapToGrid/>
        </w:rPr>
        <w:t>П</w:t>
      </w:r>
      <w:r w:rsidRPr="00665BE4">
        <w:rPr>
          <w:rFonts w:ascii="Arial" w:hAnsi="Arial" w:cs="Arial"/>
          <w:snapToGrid/>
        </w:rPr>
        <w:t>опечителя счета депо, подписанное Клиентом (Депонентом)/</w:t>
      </w:r>
      <w:r w:rsidR="004B2F67" w:rsidRPr="00665BE4">
        <w:rPr>
          <w:rFonts w:ascii="Arial" w:hAnsi="Arial" w:cs="Arial"/>
          <w:snapToGrid/>
        </w:rPr>
        <w:t>У</w:t>
      </w:r>
      <w:r w:rsidRPr="00665BE4">
        <w:rPr>
          <w:rFonts w:ascii="Arial" w:hAnsi="Arial" w:cs="Arial"/>
          <w:snapToGrid/>
        </w:rPr>
        <w:t>полномоченным представителем Клиента (Депонента) и оформленное в соответствии с требованиями</w:t>
      </w:r>
      <w:r w:rsidR="00A50DE4" w:rsidRPr="00665BE4">
        <w:rPr>
          <w:rFonts w:ascii="Arial" w:hAnsi="Arial" w:cs="Arial"/>
          <w:snapToGrid/>
        </w:rPr>
        <w:t xml:space="preserve"> действующего</w:t>
      </w:r>
      <w:r w:rsidRPr="00665BE4">
        <w:rPr>
          <w:rFonts w:ascii="Arial" w:hAnsi="Arial" w:cs="Arial"/>
          <w:snapToGrid/>
        </w:rPr>
        <w:t xml:space="preserve"> законодательства Российской Федерации</w:t>
      </w:r>
      <w:r w:rsidR="0016076D" w:rsidRPr="00665BE4">
        <w:rPr>
          <w:rFonts w:ascii="Arial" w:hAnsi="Arial" w:cs="Arial"/>
          <w:snapToGrid/>
        </w:rPr>
        <w:t xml:space="preserve"> и настоящих Условий</w:t>
      </w:r>
      <w:r w:rsidRPr="00665BE4">
        <w:rPr>
          <w:rFonts w:ascii="Arial" w:hAnsi="Arial" w:cs="Arial"/>
          <w:snapToGrid/>
        </w:rPr>
        <w:t>);</w:t>
      </w:r>
    </w:p>
    <w:p w14:paraId="2A0E3E4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договора между Депозитарием и </w:t>
      </w:r>
      <w:r w:rsidR="00BD7867" w:rsidRPr="00665BE4">
        <w:rPr>
          <w:rFonts w:ascii="Arial" w:hAnsi="Arial" w:cs="Arial"/>
          <w:snapToGrid/>
        </w:rPr>
        <w:t>П</w:t>
      </w:r>
      <w:r w:rsidRPr="00665BE4">
        <w:rPr>
          <w:rFonts w:ascii="Arial" w:hAnsi="Arial" w:cs="Arial"/>
          <w:snapToGrid/>
        </w:rPr>
        <w:t>опечителем счета депо;</w:t>
      </w:r>
    </w:p>
    <w:p w14:paraId="7F7779D6"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w:t>
      </w:r>
      <w:r w:rsidR="00002B62" w:rsidRPr="00665BE4">
        <w:rPr>
          <w:rFonts w:ascii="Arial" w:hAnsi="Arial" w:cs="Arial"/>
          <w:snapToGrid/>
        </w:rPr>
        <w:t xml:space="preserve"> представителя (юридическое лицо)</w:t>
      </w:r>
      <w:r w:rsidRPr="00665BE4">
        <w:rPr>
          <w:rFonts w:ascii="Arial" w:hAnsi="Arial" w:cs="Arial"/>
          <w:snapToGrid/>
        </w:rPr>
        <w:t>;</w:t>
      </w:r>
    </w:p>
    <w:p w14:paraId="2589FD5B"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копии лицензии профессионального участника рынка ценных бумаг, заверенной нотариально;</w:t>
      </w:r>
    </w:p>
    <w:p w14:paraId="39C95437"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BD7867" w:rsidRPr="00665BE4">
        <w:rPr>
          <w:rFonts w:ascii="Arial" w:hAnsi="Arial" w:cs="Arial"/>
          <w:snapToGrid/>
        </w:rPr>
        <w:t>П</w:t>
      </w:r>
      <w:r w:rsidRPr="00665BE4">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14:paraId="7BB098BE"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BD7867" w:rsidRPr="00665BE4">
        <w:rPr>
          <w:rFonts w:ascii="Arial" w:hAnsi="Arial" w:cs="Arial"/>
          <w:snapToGrid/>
        </w:rPr>
        <w:t>П</w:t>
      </w:r>
      <w:r w:rsidRPr="00665BE4">
        <w:rPr>
          <w:rFonts w:ascii="Arial" w:hAnsi="Arial" w:cs="Arial"/>
          <w:snapToGrid/>
        </w:rPr>
        <w:t xml:space="preserve">опечителя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40E0BE43"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665BE4">
        <w:rPr>
          <w:rFonts w:ascii="Arial" w:hAnsi="Arial" w:cs="Arial"/>
          <w:snapToGrid/>
        </w:rPr>
        <w:t>П</w:t>
      </w:r>
      <w:r w:rsidRPr="00665BE4">
        <w:rPr>
          <w:rFonts w:ascii="Arial" w:hAnsi="Arial" w:cs="Arial"/>
          <w:snapToGrid/>
        </w:rPr>
        <w:t>опечителя счета депо;</w:t>
      </w:r>
    </w:p>
    <w:p w14:paraId="08EFF951"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793C5E4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BD7867" w:rsidRPr="00665BE4">
        <w:rPr>
          <w:rFonts w:cs="Arial"/>
        </w:rPr>
        <w:t>П</w:t>
      </w:r>
      <w:r w:rsidRPr="00665BE4">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1BF8EEE8" w14:textId="77777777" w:rsidR="00CC29DB" w:rsidRPr="00665BE4" w:rsidRDefault="00CC29DB" w:rsidP="00EF0D6A">
      <w:pPr>
        <w:pStyle w:val="5"/>
        <w:rPr>
          <w:rFonts w:cs="Arial"/>
          <w:b/>
        </w:rPr>
      </w:pPr>
      <w:r w:rsidRPr="00665BE4">
        <w:rPr>
          <w:rFonts w:cs="Arial"/>
          <w:b/>
        </w:rPr>
        <w:t xml:space="preserve">Отмена полномочий </w:t>
      </w:r>
      <w:r w:rsidR="00BD7867" w:rsidRPr="00665BE4">
        <w:rPr>
          <w:rFonts w:cs="Arial"/>
          <w:b/>
        </w:rPr>
        <w:t>П</w:t>
      </w:r>
      <w:r w:rsidRPr="00665BE4">
        <w:rPr>
          <w:rFonts w:cs="Arial"/>
          <w:b/>
        </w:rPr>
        <w:t>опечителя счета депо</w:t>
      </w:r>
    </w:p>
    <w:p w14:paraId="37F20788" w14:textId="6BF5A2CB"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009B7269">
        <w:rPr>
          <w:rStyle w:val="13"/>
          <w:rFonts w:ascii="Arial" w:hAnsi="Arial" w:cs="Arial"/>
        </w:rPr>
        <w:t>о</w:t>
      </w:r>
      <w:r w:rsidRPr="00665BE4">
        <w:rPr>
          <w:rStyle w:val="13"/>
          <w:rFonts w:ascii="Arial" w:hAnsi="Arial" w:cs="Arial"/>
        </w:rPr>
        <w:t xml:space="preserve">перация по отмене полномочий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D7867" w:rsidRPr="00665BE4">
        <w:rPr>
          <w:rStyle w:val="13"/>
          <w:rFonts w:ascii="Arial" w:hAnsi="Arial" w:cs="Arial"/>
        </w:rPr>
        <w:t>П</w:t>
      </w:r>
      <w:r w:rsidRPr="00665BE4">
        <w:rPr>
          <w:rStyle w:val="13"/>
          <w:rFonts w:ascii="Arial" w:hAnsi="Arial" w:cs="Arial"/>
        </w:rPr>
        <w:t xml:space="preserve">опечителя счета депо. Распоряжение об отмене назначения </w:t>
      </w:r>
      <w:r w:rsidR="00BD7867" w:rsidRPr="00665BE4">
        <w:rPr>
          <w:rStyle w:val="13"/>
          <w:rFonts w:ascii="Arial" w:hAnsi="Arial" w:cs="Arial"/>
        </w:rPr>
        <w:t>П</w:t>
      </w:r>
      <w:r w:rsidRPr="00665BE4">
        <w:rPr>
          <w:rStyle w:val="13"/>
          <w:rFonts w:ascii="Arial" w:hAnsi="Arial" w:cs="Arial"/>
        </w:rPr>
        <w:t>опечителя счета депо должно быть исполнено не позднее 3 (трех) рабочих дней со дня подачи его в Депозитарий.</w:t>
      </w:r>
    </w:p>
    <w:p w14:paraId="5B17D0A9" w14:textId="77777777" w:rsidR="00CC29DB" w:rsidRPr="00665BE4" w:rsidRDefault="00CC29DB" w:rsidP="008D3EF9">
      <w:pPr>
        <w:pStyle w:val="5"/>
        <w:numPr>
          <w:ilvl w:val="3"/>
          <w:numId w:val="8"/>
        </w:numPr>
        <w:tabs>
          <w:tab w:val="clear" w:pos="1080"/>
          <w:tab w:val="left" w:pos="851"/>
        </w:tabs>
        <w:rPr>
          <w:rFonts w:cs="Arial"/>
        </w:rPr>
      </w:pPr>
      <w:r w:rsidRPr="00665BE4">
        <w:rPr>
          <w:rFonts w:cs="Arial"/>
        </w:rPr>
        <w:t xml:space="preserve">Отмена полномочий </w:t>
      </w:r>
      <w:r w:rsidR="00BD7867" w:rsidRPr="00665BE4">
        <w:rPr>
          <w:rFonts w:cs="Arial"/>
        </w:rPr>
        <w:t>П</w:t>
      </w:r>
      <w:r w:rsidRPr="00665BE4">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665BE4">
        <w:rPr>
          <w:rFonts w:cs="Arial"/>
        </w:rPr>
        <w:t>, без подписи Клиента (Депонента)</w:t>
      </w:r>
      <w:r w:rsidRPr="00665BE4">
        <w:rPr>
          <w:rFonts w:cs="Arial"/>
        </w:rPr>
        <w:t>.</w:t>
      </w:r>
    </w:p>
    <w:p w14:paraId="3BACBE9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BD7867" w:rsidRPr="00665BE4">
        <w:rPr>
          <w:rFonts w:cs="Arial"/>
        </w:rPr>
        <w:t>П</w:t>
      </w:r>
      <w:r w:rsidRPr="00665BE4">
        <w:rPr>
          <w:rFonts w:cs="Arial"/>
        </w:rPr>
        <w:t xml:space="preserve">опечителя счета Клиенту (Депоненту) предоставляется отчет об исполнении указанной операции. </w:t>
      </w:r>
    </w:p>
    <w:p w14:paraId="6D183623" w14:textId="77777777" w:rsidR="00CC29DB" w:rsidRPr="00665BE4" w:rsidRDefault="00CC29DB" w:rsidP="00EF0D6A">
      <w:pPr>
        <w:pStyle w:val="5"/>
        <w:rPr>
          <w:rFonts w:cs="Arial"/>
          <w:b/>
        </w:rPr>
      </w:pPr>
      <w:bookmarkStart w:id="279" w:name="_Ref525311839"/>
      <w:r w:rsidRPr="00665BE4">
        <w:rPr>
          <w:rFonts w:cs="Arial"/>
          <w:b/>
        </w:rPr>
        <w:t xml:space="preserve">Назначение </w:t>
      </w:r>
      <w:r w:rsidR="00D609BD" w:rsidRPr="00665BE4">
        <w:rPr>
          <w:rFonts w:cs="Arial"/>
          <w:b/>
        </w:rPr>
        <w:t>О</w:t>
      </w:r>
      <w:r w:rsidRPr="00665BE4">
        <w:rPr>
          <w:rFonts w:cs="Arial"/>
          <w:b/>
        </w:rPr>
        <w:t>ператора счета (раздела счета) депо</w:t>
      </w:r>
      <w:bookmarkEnd w:id="279"/>
    </w:p>
    <w:p w14:paraId="54E1DF04" w14:textId="49732D4C"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009B7269">
        <w:rPr>
          <w:rStyle w:val="13"/>
          <w:rFonts w:ascii="Arial" w:hAnsi="Arial" w:cs="Arial"/>
        </w:rPr>
        <w:t>о</w:t>
      </w:r>
      <w:r w:rsidRPr="00665BE4">
        <w:rPr>
          <w:rStyle w:val="13"/>
          <w:rFonts w:ascii="Arial" w:hAnsi="Arial" w:cs="Arial"/>
        </w:rPr>
        <w:t xml:space="preserve">перация по назначению </w:t>
      </w:r>
      <w:r w:rsidR="00D609BD" w:rsidRPr="00665BE4">
        <w:rPr>
          <w:rStyle w:val="13"/>
          <w:rFonts w:ascii="Arial" w:hAnsi="Arial" w:cs="Arial"/>
        </w:rPr>
        <w:t>О</w:t>
      </w:r>
      <w:r w:rsidRPr="00665BE4">
        <w:rPr>
          <w:rStyle w:val="13"/>
          <w:rFonts w:ascii="Arial" w:hAnsi="Arial" w:cs="Arial"/>
        </w:rPr>
        <w:t>ператора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(раздела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D609BD" w:rsidRPr="00665BE4">
        <w:rPr>
          <w:rStyle w:val="13"/>
          <w:rFonts w:ascii="Arial" w:hAnsi="Arial" w:cs="Arial"/>
        </w:rPr>
        <w:t>О</w:t>
      </w:r>
      <w:r w:rsidRPr="00665BE4">
        <w:rPr>
          <w:rStyle w:val="13"/>
          <w:rFonts w:ascii="Arial" w:hAnsi="Arial" w:cs="Arial"/>
        </w:rPr>
        <w:t>ператором счета (раздела счета) депо.</w:t>
      </w:r>
    </w:p>
    <w:p w14:paraId="7835717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D609BD" w:rsidRPr="00665BE4">
        <w:rPr>
          <w:rFonts w:cs="Arial"/>
        </w:rPr>
        <w:t>О</w:t>
      </w:r>
      <w:r w:rsidRPr="00665BE4">
        <w:rPr>
          <w:rFonts w:cs="Arial"/>
        </w:rPr>
        <w:t>ператора счета (раздела счета) депо осуществляется на основании:</w:t>
      </w:r>
    </w:p>
    <w:p w14:paraId="354FF532"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577E53E8"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Анкеты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2465D5D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D609BD" w:rsidRPr="00665BE4">
        <w:rPr>
          <w:rFonts w:ascii="Arial" w:hAnsi="Arial" w:cs="Arial"/>
          <w:snapToGrid/>
        </w:rPr>
        <w:t>О</w:t>
      </w:r>
      <w:r w:rsidRPr="00665BE4">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14:paraId="71C90B17"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48BB72D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5A312A6C"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2B35514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Банка </w:t>
      </w:r>
      <w:r w:rsidR="00D609BD" w:rsidRPr="00665BE4">
        <w:rPr>
          <w:rFonts w:cs="Arial"/>
        </w:rPr>
        <w:t>О</w:t>
      </w:r>
      <w:r w:rsidRPr="00665BE4">
        <w:rPr>
          <w:rFonts w:cs="Arial"/>
        </w:rPr>
        <w:t xml:space="preserve">ператором счета (раздела счета) депо осуществляется на основании Поручения на назначение Банка </w:t>
      </w:r>
      <w:r w:rsidR="00D609BD" w:rsidRPr="00665BE4">
        <w:rPr>
          <w:rFonts w:cs="Arial"/>
        </w:rPr>
        <w:t>О</w:t>
      </w:r>
      <w:r w:rsidRPr="00665BE4">
        <w:rPr>
          <w:rFonts w:cs="Arial"/>
        </w:rPr>
        <w:t>ператором счета (раздела счета) депо.</w:t>
      </w:r>
    </w:p>
    <w:p w14:paraId="377C7ED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14:paraId="3E1ADAB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назначении Банка </w:t>
      </w:r>
      <w:r w:rsidR="00D609BD" w:rsidRPr="00665BE4">
        <w:rPr>
          <w:rFonts w:cs="Arial"/>
        </w:rPr>
        <w:t>О</w:t>
      </w:r>
      <w:r w:rsidRPr="00665BE4">
        <w:rPr>
          <w:rFonts w:cs="Arial"/>
        </w:rPr>
        <w:t xml:space="preserve">ператором счета (раздела счета) депо Клиент (Депонент) имеет право подавать поручения только через </w:t>
      </w:r>
      <w:r w:rsidR="00D609BD" w:rsidRPr="00665BE4">
        <w:rPr>
          <w:rFonts w:cs="Arial"/>
        </w:rPr>
        <w:t>О</w:t>
      </w:r>
      <w:r w:rsidRPr="00665BE4">
        <w:rPr>
          <w:rFonts w:cs="Arial"/>
        </w:rPr>
        <w:t>ператора счета (раздела счета), за исключением поручений на зачисление ценных бумаг.</w:t>
      </w:r>
    </w:p>
    <w:p w14:paraId="27458BC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D609BD" w:rsidRPr="00665BE4">
        <w:rPr>
          <w:rFonts w:cs="Arial"/>
        </w:rPr>
        <w:t>О</w:t>
      </w:r>
      <w:r w:rsidRPr="00665BE4">
        <w:rPr>
          <w:rFonts w:cs="Arial"/>
        </w:rPr>
        <w:t>ператора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(раздела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депо Клиенту (Депоненту)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321111D6" w14:textId="77777777" w:rsidR="00CC29DB" w:rsidRPr="00665BE4" w:rsidRDefault="00CC29DB" w:rsidP="00EF0D6A">
      <w:pPr>
        <w:pStyle w:val="5"/>
        <w:rPr>
          <w:rFonts w:cs="Arial"/>
          <w:b/>
        </w:rPr>
      </w:pPr>
      <w:r w:rsidRPr="00665BE4">
        <w:rPr>
          <w:rFonts w:cs="Arial"/>
          <w:b/>
        </w:rPr>
        <w:t xml:space="preserve">Отмена полномочий </w:t>
      </w:r>
      <w:r w:rsidR="00D609BD" w:rsidRPr="00665BE4">
        <w:rPr>
          <w:rFonts w:cs="Arial"/>
          <w:b/>
        </w:rPr>
        <w:t>О</w:t>
      </w:r>
      <w:r w:rsidRPr="00665BE4">
        <w:rPr>
          <w:rFonts w:cs="Arial"/>
          <w:b/>
        </w:rPr>
        <w:t>ператора счета (раздела счета) депо</w:t>
      </w:r>
    </w:p>
    <w:p w14:paraId="53E61AD4" w14:textId="629D97A5"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009B7269">
        <w:rPr>
          <w:rStyle w:val="13"/>
          <w:rFonts w:ascii="Arial" w:hAnsi="Arial" w:cs="Arial"/>
        </w:rPr>
        <w:t>о</w:t>
      </w:r>
      <w:r w:rsidRPr="00665BE4">
        <w:rPr>
          <w:rStyle w:val="13"/>
          <w:rFonts w:ascii="Arial" w:hAnsi="Arial" w:cs="Arial"/>
        </w:rPr>
        <w:t xml:space="preserve">перация по отмене полномочий </w:t>
      </w:r>
      <w:r w:rsidR="00D609BD" w:rsidRPr="00665BE4">
        <w:rPr>
          <w:rStyle w:val="13"/>
          <w:rFonts w:ascii="Arial" w:hAnsi="Arial" w:cs="Arial"/>
        </w:rPr>
        <w:t>О</w:t>
      </w:r>
      <w:r w:rsidRPr="00665BE4">
        <w:rPr>
          <w:rStyle w:val="13"/>
          <w:rFonts w:ascii="Arial" w:hAnsi="Arial" w:cs="Arial"/>
        </w:rPr>
        <w:t xml:space="preserve">ператора счета (раздела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D609BD" w:rsidRPr="00665BE4">
        <w:rPr>
          <w:rStyle w:val="13"/>
          <w:rFonts w:ascii="Arial" w:hAnsi="Arial" w:cs="Arial"/>
        </w:rPr>
        <w:t>О</w:t>
      </w:r>
      <w:r w:rsidRPr="00665BE4">
        <w:rPr>
          <w:rStyle w:val="13"/>
          <w:rFonts w:ascii="Arial" w:hAnsi="Arial" w:cs="Arial"/>
        </w:rPr>
        <w:t>ператора счета (раздела счета) депо.</w:t>
      </w:r>
    </w:p>
    <w:p w14:paraId="3DA019E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Отмена полномочий </w:t>
      </w:r>
      <w:r w:rsidR="00D609BD" w:rsidRPr="00665BE4">
        <w:rPr>
          <w:rFonts w:cs="Arial"/>
        </w:rPr>
        <w:t>О</w:t>
      </w:r>
      <w:r w:rsidRPr="00665BE4">
        <w:rPr>
          <w:rFonts w:cs="Arial"/>
        </w:rPr>
        <w:t>ператора счета (раздела счета) депо осуществляется на основании</w:t>
      </w:r>
      <w:r w:rsidR="00500D02" w:rsidRPr="00665BE4">
        <w:rPr>
          <w:rFonts w:cs="Arial"/>
        </w:rPr>
        <w:t xml:space="preserve"> поручений инициатора депозитарной операции</w:t>
      </w:r>
      <w:r w:rsidRPr="00665BE4">
        <w:rPr>
          <w:rFonts w:cs="Arial"/>
        </w:rPr>
        <w:t>:</w:t>
      </w:r>
    </w:p>
    <w:p w14:paraId="420F43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поручения </w:t>
      </w:r>
      <w:r w:rsidRPr="00665BE4">
        <w:rPr>
          <w:rFonts w:ascii="Arial" w:hAnsi="Arial" w:cs="Arial"/>
          <w:snapToGrid/>
        </w:rPr>
        <w:t xml:space="preserve">на отмену назначения </w:t>
      </w:r>
      <w:r w:rsidR="00D609BD" w:rsidRPr="00665BE4">
        <w:rPr>
          <w:rFonts w:ascii="Arial" w:hAnsi="Arial" w:cs="Arial"/>
          <w:snapToGrid/>
        </w:rPr>
        <w:t>О</w:t>
      </w:r>
      <w:r w:rsidRPr="00665BE4">
        <w:rPr>
          <w:rFonts w:ascii="Arial" w:hAnsi="Arial" w:cs="Arial"/>
          <w:snapToGrid/>
        </w:rPr>
        <w:t>ператором счета (раздела счета);</w:t>
      </w:r>
    </w:p>
    <w:p w14:paraId="5EA0849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поручения на</w:t>
      </w:r>
      <w:r w:rsidRPr="00665BE4">
        <w:rPr>
          <w:rFonts w:ascii="Arial" w:hAnsi="Arial" w:cs="Arial"/>
        </w:rPr>
        <w:t xml:space="preserve"> отмену назначения Банка </w:t>
      </w:r>
      <w:r w:rsidR="00D609BD" w:rsidRPr="00665BE4">
        <w:rPr>
          <w:rFonts w:ascii="Arial" w:hAnsi="Arial" w:cs="Arial"/>
        </w:rPr>
        <w:t>О</w:t>
      </w:r>
      <w:r w:rsidRPr="00665BE4">
        <w:rPr>
          <w:rFonts w:ascii="Arial" w:hAnsi="Arial" w:cs="Arial"/>
        </w:rPr>
        <w:t>ператором счета (раздела счета)</w:t>
      </w:r>
      <w:r w:rsidR="00500D02" w:rsidRPr="00665BE4">
        <w:rPr>
          <w:rFonts w:ascii="Arial" w:hAnsi="Arial" w:cs="Arial"/>
        </w:rPr>
        <w:t xml:space="preserve"> депо</w:t>
      </w:r>
      <w:r w:rsidRPr="00665BE4">
        <w:rPr>
          <w:rFonts w:ascii="Arial" w:hAnsi="Arial" w:cs="Arial"/>
        </w:rPr>
        <w:t>.</w:t>
      </w:r>
    </w:p>
    <w:p w14:paraId="4F0B9069" w14:textId="77777777" w:rsidR="00500D02" w:rsidRPr="00665BE4" w:rsidRDefault="00500D02" w:rsidP="00500D02">
      <w:pPr>
        <w:ind w:left="709"/>
        <w:jc w:val="both"/>
        <w:rPr>
          <w:rFonts w:ascii="Arial" w:hAnsi="Arial" w:cs="Arial"/>
        </w:rPr>
      </w:pPr>
      <w:r w:rsidRPr="00665BE4">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665BE4">
        <w:rPr>
          <w:rFonts w:ascii="Arial" w:hAnsi="Arial" w:cs="Arial"/>
        </w:rPr>
        <w:t>может содержать</w:t>
      </w:r>
      <w:r w:rsidRPr="00665BE4">
        <w:rPr>
          <w:rFonts w:ascii="Arial" w:hAnsi="Arial" w:cs="Arial"/>
        </w:rPr>
        <w:t xml:space="preserve"> только подпись Оператора счета (раздела счета) депо или Банка, назначенного Оператором счета (раздела счета) депо, </w:t>
      </w:r>
      <w:r w:rsidR="00513E42" w:rsidRPr="00665BE4">
        <w:rPr>
          <w:rFonts w:ascii="Arial" w:hAnsi="Arial" w:cs="Arial"/>
        </w:rPr>
        <w:t xml:space="preserve">без подписи Клиента (Депонента) </w:t>
      </w:r>
      <w:r w:rsidRPr="00665BE4">
        <w:rPr>
          <w:rFonts w:ascii="Arial" w:hAnsi="Arial" w:cs="Arial"/>
        </w:rPr>
        <w:t>при условии расторжения Клиентом (Депонентом) с Банком Соглашения о брокерском обслуживании/Договора комиссии.</w:t>
      </w:r>
    </w:p>
    <w:p w14:paraId="09AFFA2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D609BD" w:rsidRPr="00665BE4">
        <w:rPr>
          <w:rFonts w:cs="Arial"/>
        </w:rPr>
        <w:t>О</w:t>
      </w:r>
      <w:r w:rsidRPr="00665BE4">
        <w:rPr>
          <w:rFonts w:cs="Arial"/>
        </w:rPr>
        <w:t>ператора счета (раздела счета) Клиенту</w:t>
      </w:r>
    </w:p>
    <w:p w14:paraId="3F1C036E" w14:textId="77777777" w:rsidR="00CC29DB" w:rsidRPr="00665BE4" w:rsidRDefault="00CC29DB" w:rsidP="00AA7454">
      <w:pPr>
        <w:pStyle w:val="5"/>
        <w:numPr>
          <w:ilvl w:val="0"/>
          <w:numId w:val="0"/>
        </w:numPr>
        <w:tabs>
          <w:tab w:val="num" w:pos="851"/>
        </w:tabs>
        <w:ind w:left="709"/>
        <w:rPr>
          <w:rFonts w:cs="Arial"/>
        </w:rPr>
      </w:pPr>
      <w:r w:rsidRPr="00665BE4">
        <w:rPr>
          <w:rFonts w:cs="Arial"/>
        </w:rPr>
        <w:t xml:space="preserve">(Депоненту)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30BC7053" w14:textId="77777777" w:rsidR="00CC29DB" w:rsidRPr="00665BE4" w:rsidRDefault="00CC29DB" w:rsidP="00EF0D6A">
      <w:pPr>
        <w:pStyle w:val="5"/>
        <w:tabs>
          <w:tab w:val="left" w:pos="851"/>
        </w:tabs>
        <w:rPr>
          <w:rFonts w:cs="Arial"/>
          <w:b/>
        </w:rPr>
      </w:pPr>
      <w:r w:rsidRPr="00665BE4">
        <w:rPr>
          <w:rFonts w:cs="Arial"/>
          <w:b/>
        </w:rPr>
        <w:t xml:space="preserve">Назначение </w:t>
      </w:r>
      <w:r w:rsidR="00B65E50" w:rsidRPr="00665BE4">
        <w:rPr>
          <w:rFonts w:cs="Arial"/>
          <w:b/>
        </w:rPr>
        <w:t>Р</w:t>
      </w:r>
      <w:r w:rsidRPr="00665BE4">
        <w:rPr>
          <w:rFonts w:cs="Arial"/>
          <w:b/>
        </w:rPr>
        <w:t>аспорядителя счета депо</w:t>
      </w:r>
    </w:p>
    <w:p w14:paraId="482DE011" w14:textId="77777777"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65E50" w:rsidRPr="00665BE4">
        <w:rPr>
          <w:rStyle w:val="13"/>
          <w:rFonts w:ascii="Arial" w:hAnsi="Arial" w:cs="Arial"/>
        </w:rPr>
        <w:t>Р</w:t>
      </w:r>
      <w:r w:rsidRPr="00665BE4">
        <w:rPr>
          <w:rStyle w:val="13"/>
          <w:rFonts w:ascii="Arial" w:hAnsi="Arial" w:cs="Arial"/>
        </w:rPr>
        <w:t>аспорядителем счета депо.</w:t>
      </w:r>
    </w:p>
    <w:p w14:paraId="22F9C3B2"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депо осуществляется на основании:</w:t>
      </w:r>
    </w:p>
    <w:p w14:paraId="62D53D22"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29972768"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Анкеты </w:t>
      </w:r>
      <w:r w:rsidR="00B65E50" w:rsidRPr="00665BE4">
        <w:rPr>
          <w:rFonts w:ascii="Arial" w:hAnsi="Arial" w:cs="Arial"/>
          <w:snapToGrid/>
        </w:rPr>
        <w:t>Р</w:t>
      </w:r>
      <w:r w:rsidRPr="00665BE4">
        <w:rPr>
          <w:rFonts w:ascii="Arial" w:hAnsi="Arial" w:cs="Arial"/>
          <w:snapToGrid/>
        </w:rPr>
        <w:t>аспорядителя счета депо;</w:t>
      </w:r>
    </w:p>
    <w:p w14:paraId="26CF8365"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доверенности, выданной Клиентом (Депонентом), </w:t>
      </w:r>
      <w:r w:rsidR="00BD7867" w:rsidRPr="00665BE4">
        <w:rPr>
          <w:rFonts w:ascii="Arial" w:hAnsi="Arial" w:cs="Arial"/>
          <w:snapToGrid/>
        </w:rPr>
        <w:t>П</w:t>
      </w:r>
      <w:r w:rsidRPr="00665BE4">
        <w:rPr>
          <w:rFonts w:ascii="Arial" w:hAnsi="Arial" w:cs="Arial"/>
          <w:snapToGrid/>
        </w:rPr>
        <w:t>опечителе</w:t>
      </w:r>
      <w:r w:rsidR="007D48A9" w:rsidRPr="00665BE4">
        <w:rPr>
          <w:rFonts w:ascii="Arial" w:hAnsi="Arial" w:cs="Arial"/>
          <w:snapToGrid/>
        </w:rPr>
        <w:t xml:space="preserve">м счета депо, </w:t>
      </w:r>
      <w:r w:rsidR="00D609BD" w:rsidRPr="00665BE4">
        <w:rPr>
          <w:rFonts w:ascii="Arial" w:hAnsi="Arial" w:cs="Arial"/>
          <w:snapToGrid/>
        </w:rPr>
        <w:t>О</w:t>
      </w:r>
      <w:r w:rsidR="007D48A9" w:rsidRPr="00665BE4">
        <w:rPr>
          <w:rFonts w:ascii="Arial" w:hAnsi="Arial" w:cs="Arial"/>
          <w:snapToGrid/>
        </w:rPr>
        <w:t xml:space="preserve">ператором счета </w:t>
      </w:r>
      <w:r w:rsidRPr="00665BE4">
        <w:rPr>
          <w:rFonts w:ascii="Arial" w:hAnsi="Arial" w:cs="Arial"/>
          <w:snapToGrid/>
        </w:rPr>
        <w:t xml:space="preserve">(раздела счета) депо </w:t>
      </w:r>
      <w:r w:rsidR="00B65E50" w:rsidRPr="00665BE4">
        <w:rPr>
          <w:rFonts w:ascii="Arial" w:hAnsi="Arial" w:cs="Arial"/>
          <w:snapToGrid/>
        </w:rPr>
        <w:t>Р</w:t>
      </w:r>
      <w:r w:rsidRPr="00665BE4">
        <w:rPr>
          <w:rFonts w:ascii="Arial" w:hAnsi="Arial" w:cs="Arial"/>
          <w:snapToGrid/>
        </w:rPr>
        <w:t>аспорядителю счета депо;</w:t>
      </w:r>
    </w:p>
    <w:p w14:paraId="01F07F87" w14:textId="77777777" w:rsidR="00CC29DB" w:rsidRPr="008D638A"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суда</w:t>
      </w:r>
      <w:r w:rsidRPr="008D638A">
        <w:rPr>
          <w:rFonts w:ascii="Arial" w:hAnsi="Arial" w:cs="Arial"/>
          <w:snapToGrid/>
        </w:rPr>
        <w:t>.</w:t>
      </w:r>
    </w:p>
    <w:p w14:paraId="02591C9D"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назначению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2FAB59DA" w14:textId="77777777" w:rsidR="00CC29DB" w:rsidRPr="00665BE4" w:rsidRDefault="00CC29DB" w:rsidP="00D645EF">
      <w:pPr>
        <w:pStyle w:val="5"/>
        <w:tabs>
          <w:tab w:val="left" w:pos="851"/>
        </w:tabs>
        <w:rPr>
          <w:rFonts w:cs="Arial"/>
          <w:b/>
        </w:rPr>
      </w:pPr>
      <w:r w:rsidRPr="00665BE4">
        <w:rPr>
          <w:rFonts w:cs="Arial"/>
          <w:b/>
        </w:rPr>
        <w:t xml:space="preserve">Отмена полномочий </w:t>
      </w:r>
      <w:r w:rsidR="00B65E50" w:rsidRPr="00665BE4">
        <w:rPr>
          <w:rFonts w:cs="Arial"/>
          <w:b/>
        </w:rPr>
        <w:t>Р</w:t>
      </w:r>
      <w:r w:rsidRPr="00665BE4">
        <w:rPr>
          <w:rFonts w:cs="Arial"/>
          <w:b/>
        </w:rPr>
        <w:t>аспорядителя счета депо</w:t>
      </w:r>
    </w:p>
    <w:p w14:paraId="5BA2CE1D" w14:textId="52CF8961" w:rsidR="00CC29DB" w:rsidRPr="00665BE4" w:rsidRDefault="00CC29DB" w:rsidP="00AA7454">
      <w:pPr>
        <w:ind w:left="709"/>
        <w:jc w:val="both"/>
        <w:rPr>
          <w:rStyle w:val="13"/>
          <w:rFonts w:ascii="Arial" w:hAnsi="Arial" w:cs="Arial"/>
        </w:rPr>
      </w:pPr>
      <w:bookmarkStart w:id="280" w:name="_Toc382119719"/>
      <w:bookmarkStart w:id="281" w:name="_Toc404508927"/>
      <w:bookmarkStart w:id="282" w:name="_Toc382119713"/>
      <w:bookmarkStart w:id="283" w:name="_Toc404508921"/>
      <w:r w:rsidRPr="0098306B">
        <w:rPr>
          <w:rStyle w:val="13"/>
          <w:rFonts w:ascii="Arial" w:hAnsi="Arial" w:cs="Arial"/>
        </w:rPr>
        <w:t>Содержание операции:</w:t>
      </w:r>
      <w:r w:rsidRPr="00665BE4">
        <w:rPr>
          <w:rStyle w:val="13"/>
          <w:rFonts w:ascii="Arial" w:hAnsi="Arial" w:cs="Arial"/>
          <w:i/>
        </w:rPr>
        <w:t xml:space="preserve"> </w:t>
      </w:r>
      <w:r w:rsidR="009B7269">
        <w:rPr>
          <w:rStyle w:val="13"/>
          <w:rFonts w:ascii="Arial" w:hAnsi="Arial" w:cs="Arial"/>
        </w:rPr>
        <w:t>о</w:t>
      </w:r>
      <w:r w:rsidRPr="00665BE4">
        <w:rPr>
          <w:rStyle w:val="13"/>
          <w:rFonts w:ascii="Arial" w:hAnsi="Arial" w:cs="Arial"/>
        </w:rPr>
        <w:t xml:space="preserve">перация по отмене полномочий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65E50" w:rsidRPr="00665BE4">
        <w:rPr>
          <w:rStyle w:val="13"/>
          <w:rFonts w:ascii="Arial" w:hAnsi="Arial" w:cs="Arial"/>
        </w:rPr>
        <w:t>Р</w:t>
      </w:r>
      <w:r w:rsidRPr="00665BE4">
        <w:rPr>
          <w:rStyle w:val="13"/>
          <w:rFonts w:ascii="Arial" w:hAnsi="Arial" w:cs="Arial"/>
        </w:rPr>
        <w:t>аспорядителя счета депо.</w:t>
      </w:r>
    </w:p>
    <w:p w14:paraId="0FCA2380"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Отмена полномочий </w:t>
      </w:r>
      <w:r w:rsidR="00B65E50" w:rsidRPr="00665BE4">
        <w:rPr>
          <w:rFonts w:cs="Arial"/>
        </w:rPr>
        <w:t>Р</w:t>
      </w:r>
      <w:r w:rsidRPr="00665BE4">
        <w:rPr>
          <w:rFonts w:cs="Arial"/>
        </w:rPr>
        <w:t>аспорядителя счета депо осуществляется на основании:</w:t>
      </w:r>
    </w:p>
    <w:p w14:paraId="58C0ADB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72D5BCA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извещения об отмене выданной доверенности;</w:t>
      </w:r>
    </w:p>
    <w:p w14:paraId="0CB3CEE1"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BD7867" w:rsidRPr="00665BE4">
        <w:rPr>
          <w:rFonts w:ascii="Arial" w:hAnsi="Arial" w:cs="Arial"/>
          <w:snapToGrid/>
        </w:rPr>
        <w:t>П</w:t>
      </w:r>
      <w:r w:rsidRPr="00665BE4">
        <w:rPr>
          <w:rFonts w:ascii="Arial" w:hAnsi="Arial" w:cs="Arial"/>
          <w:snapToGrid/>
        </w:rPr>
        <w:t xml:space="preserve">опечителя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BD7867" w:rsidRPr="00665BE4">
        <w:rPr>
          <w:rFonts w:ascii="Arial" w:hAnsi="Arial" w:cs="Arial"/>
          <w:snapToGrid/>
        </w:rPr>
        <w:t>П</w:t>
      </w:r>
      <w:r w:rsidRPr="00665BE4">
        <w:rPr>
          <w:rFonts w:ascii="Arial" w:hAnsi="Arial" w:cs="Arial"/>
          <w:snapToGrid/>
        </w:rPr>
        <w:t>опечителем счета депо;</w:t>
      </w:r>
    </w:p>
    <w:p w14:paraId="691450CC"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D609BD" w:rsidRPr="00665BE4">
        <w:rPr>
          <w:rFonts w:ascii="Arial" w:hAnsi="Arial" w:cs="Arial"/>
          <w:snapToGrid/>
        </w:rPr>
        <w:t>О</w:t>
      </w:r>
      <w:r w:rsidRPr="00665BE4">
        <w:rPr>
          <w:rFonts w:ascii="Arial" w:hAnsi="Arial" w:cs="Arial"/>
          <w:snapToGrid/>
        </w:rPr>
        <w:t>ператором счета (раздела счета) депо;</w:t>
      </w:r>
    </w:p>
    <w:p w14:paraId="4B6C91C1" w14:textId="77777777" w:rsidR="00CC29DB" w:rsidRPr="008D638A" w:rsidRDefault="00CC29DB" w:rsidP="008D638A">
      <w:pPr>
        <w:numPr>
          <w:ilvl w:val="0"/>
          <w:numId w:val="4"/>
        </w:numPr>
        <w:tabs>
          <w:tab w:val="clear" w:pos="2487"/>
          <w:tab w:val="num" w:pos="1134"/>
        </w:tabs>
        <w:ind w:left="1134" w:hanging="425"/>
        <w:jc w:val="both"/>
        <w:rPr>
          <w:snapToGrid/>
        </w:rPr>
      </w:pPr>
      <w:r w:rsidRPr="00665BE4">
        <w:rPr>
          <w:rFonts w:ascii="Arial" w:hAnsi="Arial" w:cs="Arial"/>
          <w:snapToGrid/>
        </w:rPr>
        <w:t>решения</w:t>
      </w:r>
      <w:r w:rsidRPr="006963BB">
        <w:rPr>
          <w:rFonts w:ascii="Arial" w:hAnsi="Arial" w:cs="Arial"/>
          <w:snapToGrid/>
        </w:rPr>
        <w:t xml:space="preserve"> суда</w:t>
      </w:r>
      <w:r w:rsidRPr="008D638A">
        <w:rPr>
          <w:rFonts w:ascii="Arial" w:hAnsi="Arial" w:cs="Arial"/>
          <w:snapToGrid/>
        </w:rPr>
        <w:t>.</w:t>
      </w:r>
    </w:p>
    <w:p w14:paraId="1F206551"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отмене полномочий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38DBA3DA" w14:textId="77777777" w:rsidR="00CC29DB" w:rsidRPr="00665BE4" w:rsidRDefault="00CC29DB" w:rsidP="00D645EF">
      <w:pPr>
        <w:pStyle w:val="5"/>
        <w:tabs>
          <w:tab w:val="left" w:pos="851"/>
        </w:tabs>
        <w:rPr>
          <w:rFonts w:cs="Arial"/>
        </w:rPr>
      </w:pPr>
      <w:r w:rsidRPr="00665BE4">
        <w:rPr>
          <w:rFonts w:cs="Arial"/>
          <w:b/>
        </w:rPr>
        <w:t>Отмена поручений по счету депо</w:t>
      </w:r>
      <w:bookmarkEnd w:id="280"/>
      <w:bookmarkEnd w:id="281"/>
    </w:p>
    <w:p w14:paraId="5D29AA5A" w14:textId="77777777"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r w:rsidR="007E6D70">
        <w:rPr>
          <w:rFonts w:ascii="Arial" w:hAnsi="Arial" w:cs="Arial"/>
        </w:rPr>
        <w:t xml:space="preserve"> или Депозитария</w:t>
      </w:r>
      <w:r w:rsidRPr="00665BE4">
        <w:rPr>
          <w:rFonts w:ascii="Arial" w:hAnsi="Arial" w:cs="Arial"/>
        </w:rPr>
        <w:t>.</w:t>
      </w:r>
    </w:p>
    <w:p w14:paraId="22791577"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Клиент (Депонент)/Уполномоченный представитель </w:t>
      </w:r>
      <w:r w:rsidR="007E6D70">
        <w:rPr>
          <w:rFonts w:cs="Arial"/>
        </w:rPr>
        <w:t>в праве</w:t>
      </w:r>
      <w:r w:rsidRPr="00665BE4">
        <w:rPr>
          <w:rFonts w:cs="Arial"/>
        </w:rPr>
        <w:t xml:space="preserve"> подать поручение об отмене ранее поданного поручения.</w:t>
      </w:r>
    </w:p>
    <w:p w14:paraId="1A3936BF"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Не допускается отмена исполненного поручения.</w:t>
      </w:r>
    </w:p>
    <w:p w14:paraId="1FF5FFED" w14:textId="77777777" w:rsidR="007E6D70" w:rsidRDefault="00CC29DB" w:rsidP="006963BB">
      <w:pPr>
        <w:pStyle w:val="5"/>
        <w:numPr>
          <w:ilvl w:val="3"/>
          <w:numId w:val="8"/>
        </w:numPr>
        <w:tabs>
          <w:tab w:val="clear" w:pos="1080"/>
          <w:tab w:val="num" w:pos="993"/>
        </w:tabs>
        <w:rPr>
          <w:rFonts w:cs="Arial"/>
        </w:rPr>
      </w:pPr>
      <w:r w:rsidRPr="00665BE4">
        <w:rPr>
          <w:rFonts w:cs="Arial"/>
        </w:rPr>
        <w:t>Отмена поручения осуществляется на основании</w:t>
      </w:r>
      <w:r w:rsidR="007E6D70">
        <w:rPr>
          <w:rFonts w:cs="Arial"/>
        </w:rPr>
        <w:t>:</w:t>
      </w:r>
      <w:r w:rsidRPr="00665BE4">
        <w:rPr>
          <w:rFonts w:cs="Arial"/>
        </w:rPr>
        <w:t xml:space="preserve"> </w:t>
      </w:r>
    </w:p>
    <w:p w14:paraId="3B67E5F7" w14:textId="77777777" w:rsidR="00CC29DB" w:rsidRDefault="00CC29DB" w:rsidP="007E6D70">
      <w:pPr>
        <w:pStyle w:val="5"/>
        <w:numPr>
          <w:ilvl w:val="0"/>
          <w:numId w:val="21"/>
        </w:numPr>
        <w:ind w:left="1134" w:hanging="425"/>
        <w:rPr>
          <w:rFonts w:cs="Arial"/>
        </w:rPr>
      </w:pPr>
      <w:r w:rsidRPr="00665BE4">
        <w:rPr>
          <w:rFonts w:cs="Arial"/>
        </w:rPr>
        <w:t>поручения и</w:t>
      </w:r>
      <w:r w:rsidR="007E6D70">
        <w:rPr>
          <w:rFonts w:cs="Arial"/>
        </w:rPr>
        <w:t>нициатора депозитарной операции;</w:t>
      </w:r>
    </w:p>
    <w:p w14:paraId="1BEDF76B" w14:textId="77777777" w:rsidR="007E6D70" w:rsidRPr="00665BE4" w:rsidRDefault="007E6D70" w:rsidP="007E6D70">
      <w:pPr>
        <w:pStyle w:val="5"/>
        <w:numPr>
          <w:ilvl w:val="0"/>
          <w:numId w:val="21"/>
        </w:numPr>
        <w:ind w:left="1134" w:hanging="425"/>
        <w:rPr>
          <w:rFonts w:cs="Arial"/>
        </w:rPr>
      </w:pPr>
      <w:r>
        <w:rPr>
          <w:rFonts w:cs="Arial"/>
        </w:rPr>
        <w:t>отчета регистратора/вышестоящего депозитария/МРКЦ об истечении срока действия соответствующего поручения Депозитария, направленного в место хранения.</w:t>
      </w:r>
    </w:p>
    <w:p w14:paraId="133990AD"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При проведении операции по отмене поручений по счету депо Клиенту (Депоненту) предоставляется отчет об исполнении операции.</w:t>
      </w:r>
    </w:p>
    <w:p w14:paraId="226FF74B"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84" w:name="_Toc524523068"/>
      <w:bookmarkStart w:id="285" w:name="_Toc524524785"/>
      <w:bookmarkStart w:id="286" w:name="_Toc524525054"/>
      <w:bookmarkStart w:id="287" w:name="_Toc524539336"/>
      <w:bookmarkStart w:id="288" w:name="_Toc529977354"/>
      <w:bookmarkStart w:id="289" w:name="_Toc110509986"/>
      <w:r w:rsidRPr="00665BE4">
        <w:rPr>
          <w:rFonts w:cs="Arial"/>
          <w:b/>
          <w:color w:val="000000"/>
        </w:rPr>
        <w:t>Инвентарные операции</w:t>
      </w:r>
      <w:bookmarkEnd w:id="284"/>
      <w:bookmarkEnd w:id="285"/>
      <w:bookmarkEnd w:id="286"/>
      <w:bookmarkEnd w:id="287"/>
      <w:bookmarkEnd w:id="288"/>
      <w:bookmarkEnd w:id="289"/>
    </w:p>
    <w:p w14:paraId="3C6EC5CC" w14:textId="77777777" w:rsidR="00CC29DB" w:rsidRPr="00665BE4" w:rsidRDefault="00CC29DB" w:rsidP="00EF0D6A">
      <w:pPr>
        <w:pStyle w:val="5"/>
        <w:rPr>
          <w:rFonts w:cs="Arial"/>
        </w:rPr>
      </w:pPr>
      <w:r w:rsidRPr="00665BE4">
        <w:rPr>
          <w:rFonts w:cs="Arial"/>
          <w:b/>
        </w:rPr>
        <w:t>Прием ценных бумаг на хранение и учет</w:t>
      </w:r>
    </w:p>
    <w:p w14:paraId="00A6FCE1" w14:textId="7ED6326A"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w:t>
      </w:r>
      <w:r w:rsidR="009B7269">
        <w:rPr>
          <w:rFonts w:ascii="Arial" w:hAnsi="Arial" w:cs="Arial"/>
        </w:rPr>
        <w:t>о</w:t>
      </w:r>
      <w:r w:rsidRPr="00665BE4">
        <w:rPr>
          <w:rFonts w:ascii="Arial" w:hAnsi="Arial" w:cs="Arial"/>
        </w:rPr>
        <w:t>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213FE815" w14:textId="77777777" w:rsidR="00CC29DB" w:rsidRPr="00665BE4" w:rsidRDefault="00CC29DB" w:rsidP="00EF0D6A">
      <w:pPr>
        <w:ind w:left="709"/>
        <w:jc w:val="both"/>
        <w:rPr>
          <w:rFonts w:ascii="Arial" w:hAnsi="Arial" w:cs="Arial"/>
        </w:rPr>
      </w:pPr>
      <w:r w:rsidRPr="00665BE4">
        <w:rPr>
          <w:rFonts w:ascii="Arial" w:hAnsi="Arial" w:cs="Arial"/>
        </w:rPr>
        <w:t xml:space="preserve">Депозитарий не </w:t>
      </w:r>
      <w:r w:rsidR="00A47796" w:rsidRPr="00665BE4">
        <w:rPr>
          <w:rFonts w:ascii="Arial" w:hAnsi="Arial" w:cs="Arial"/>
        </w:rPr>
        <w:t>осуществляет</w:t>
      </w:r>
      <w:r w:rsidRPr="00665BE4">
        <w:rPr>
          <w:rFonts w:ascii="Arial" w:hAnsi="Arial" w:cs="Arial"/>
        </w:rPr>
        <w:t xml:space="preserve"> зачисление ценных бумаг, если:</w:t>
      </w:r>
    </w:p>
    <w:p w14:paraId="2BB724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665BE4">
        <w:rPr>
          <w:rFonts w:ascii="Arial" w:hAnsi="Arial" w:cs="Arial"/>
          <w:snapToGrid/>
        </w:rPr>
        <w:t>отношении ценных бумаг получено предписание (уведомление) о приостановлении операций;</w:t>
      </w:r>
    </w:p>
    <w:p w14:paraId="2C0ABFA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3366FAD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10B2D14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существуют сомнения в подлинности сертификатов ценных бумаг;</w:t>
      </w:r>
    </w:p>
    <w:p w14:paraId="371382F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ценные бумаги</w:t>
      </w:r>
      <w:r w:rsidRPr="00665BE4">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0293609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приема ценных бумаг на хранение и учет на счет депо Клиента (Депонента):</w:t>
      </w:r>
    </w:p>
    <w:p w14:paraId="6AEC19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на хранение и учет документарных ценных бумаг;</w:t>
      </w:r>
    </w:p>
    <w:p w14:paraId="7E9FFA7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прием на</w:t>
      </w:r>
      <w:r w:rsidRPr="00665BE4">
        <w:rPr>
          <w:rFonts w:ascii="Arial" w:hAnsi="Arial" w:cs="Arial"/>
        </w:rPr>
        <w:t xml:space="preserve"> хранение и учет бездокументарных ценных бумаг.</w:t>
      </w:r>
    </w:p>
    <w:p w14:paraId="5A59D62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4379149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документарных ценных бумаг осуществляется на основании:</w:t>
      </w:r>
    </w:p>
    <w:p w14:paraId="1717EC2E"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w:t>
      </w:r>
      <w:r w:rsidR="00781773">
        <w:rPr>
          <w:rFonts w:ascii="Arial" w:hAnsi="Arial" w:cs="Arial"/>
        </w:rPr>
        <w:t>нициатора депозитарной операции;</w:t>
      </w:r>
    </w:p>
    <w:p w14:paraId="0BCC55D7"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докум</w:t>
      </w:r>
      <w:r w:rsidRPr="00665BE4">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3905C44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2D47302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1F0F450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бездокументарных ценных бумаг осуществляется на основании:</w:t>
      </w:r>
    </w:p>
    <w:p w14:paraId="27D6DC01"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78C2E561"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уведомления</w:t>
      </w:r>
      <w:r w:rsidRPr="00665BE4">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14:paraId="67E6C45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1B06C1B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6D42D60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3819EC77" w14:textId="77777777" w:rsidR="00CC29DB" w:rsidRPr="00665BE4" w:rsidRDefault="00CC29DB" w:rsidP="00EF0D6A">
      <w:pPr>
        <w:pStyle w:val="5"/>
        <w:rPr>
          <w:rFonts w:cs="Arial"/>
          <w:b/>
        </w:rPr>
      </w:pPr>
      <w:r w:rsidRPr="00665BE4">
        <w:rPr>
          <w:rFonts w:cs="Arial"/>
          <w:b/>
        </w:rPr>
        <w:t>Снятие с хранения и учета ценных бумаг</w:t>
      </w:r>
    </w:p>
    <w:p w14:paraId="559158F0" w14:textId="7A590716" w:rsidR="00CC29DB" w:rsidRPr="00665BE4" w:rsidRDefault="00CC29DB" w:rsidP="00EF0D6A">
      <w:pPr>
        <w:pStyle w:val="5"/>
        <w:numPr>
          <w:ilvl w:val="0"/>
          <w:numId w:val="0"/>
        </w:numPr>
        <w:ind w:left="720"/>
        <w:rPr>
          <w:rFonts w:cs="Arial"/>
        </w:rPr>
      </w:pPr>
      <w:r w:rsidRPr="00665BE4">
        <w:rPr>
          <w:rFonts w:cs="Arial"/>
        </w:rPr>
        <w:t xml:space="preserve">Содержание операции: </w:t>
      </w:r>
      <w:r w:rsidR="009B7269">
        <w:rPr>
          <w:rFonts w:cs="Arial"/>
        </w:rPr>
        <w:t>о</w:t>
      </w:r>
      <w:r w:rsidRPr="00665BE4">
        <w:rPr>
          <w:rFonts w:cs="Arial"/>
        </w:rPr>
        <w:t>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440DC2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по снятию с хранения и учета ценных бумаг:</w:t>
      </w:r>
    </w:p>
    <w:p w14:paraId="5EEBCE77"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снятие с хранения и учета документарных ценных бумаг;</w:t>
      </w:r>
    </w:p>
    <w:p w14:paraId="175C91E3"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w:t>
      </w:r>
      <w:r w:rsidRPr="00665BE4">
        <w:rPr>
          <w:rFonts w:ascii="Arial" w:hAnsi="Arial" w:cs="Arial"/>
          <w:snapToGrid/>
        </w:rPr>
        <w:t>ие</w:t>
      </w:r>
      <w:r w:rsidRPr="00665BE4">
        <w:rPr>
          <w:rFonts w:ascii="Arial" w:hAnsi="Arial" w:cs="Arial"/>
        </w:rPr>
        <w:t xml:space="preserve"> с хранения и учета бездокументарных ценных бумаг.</w:t>
      </w:r>
    </w:p>
    <w:p w14:paraId="55555F1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472E0D4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документарных ценных бумаг осуществляется на основании:</w:t>
      </w:r>
    </w:p>
    <w:p w14:paraId="4CC177A0" w14:textId="77777777" w:rsidR="00CC29DB" w:rsidRPr="0014509E"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поручения инициатора депозитарной операции</w:t>
      </w:r>
      <w:r w:rsidR="00860317" w:rsidRPr="0014509E">
        <w:rPr>
          <w:rFonts w:ascii="Arial" w:hAnsi="Arial" w:cs="Arial"/>
        </w:rPr>
        <w:t>;</w:t>
      </w:r>
      <w:r w:rsidRPr="0014509E">
        <w:rPr>
          <w:rFonts w:ascii="Arial" w:hAnsi="Arial" w:cs="Arial"/>
        </w:rPr>
        <w:t xml:space="preserve"> </w:t>
      </w:r>
    </w:p>
    <w:p w14:paraId="35170C7E" w14:textId="77777777" w:rsidR="00CC29DB" w:rsidRPr="00665BE4"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документов, подтверждающих факт выдачи сертификатов ценных бумаг или отчета о совершенной</w:t>
      </w:r>
      <w:r w:rsidRPr="00665BE4">
        <w:rPr>
          <w:rFonts w:ascii="Arial" w:hAnsi="Arial" w:cs="Arial"/>
        </w:rPr>
        <w:t xml:space="preserve"> операции по междепозитарному счету Депозитария в Депозитарии места хранения.</w:t>
      </w:r>
    </w:p>
    <w:p w14:paraId="50470FA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бездокументарных ценных бумаг осуществляется на основании:</w:t>
      </w:r>
    </w:p>
    <w:p w14:paraId="5131016A"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601027BB"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66D1242C" w14:textId="77777777" w:rsidR="00CC29DB" w:rsidRPr="00665BE4" w:rsidRDefault="00CC29DB" w:rsidP="006963BB">
      <w:pPr>
        <w:numPr>
          <w:ilvl w:val="0"/>
          <w:numId w:val="4"/>
        </w:numPr>
        <w:tabs>
          <w:tab w:val="clear" w:pos="2487"/>
          <w:tab w:val="num" w:pos="1276"/>
        </w:tabs>
        <w:ind w:left="1276" w:hanging="425"/>
        <w:jc w:val="both"/>
        <w:rPr>
          <w:rFonts w:ascii="Arial" w:hAnsi="Arial" w:cs="Arial"/>
        </w:rPr>
      </w:pPr>
      <w:r w:rsidRPr="00665BE4">
        <w:rPr>
          <w:rFonts w:ascii="Arial" w:hAnsi="Arial" w:cs="Arial"/>
          <w:snapToGrid/>
        </w:rPr>
        <w:t>или подтверждения</w:t>
      </w:r>
      <w:r w:rsidRPr="00665BE4">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006593C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53E2694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2FED56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3F1104D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0AF2D6C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90" w:name="_Toc382119716"/>
      <w:bookmarkStart w:id="291" w:name="_Toc404508924"/>
    </w:p>
    <w:p w14:paraId="2125D4F4"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43674D83" w14:textId="77777777" w:rsidR="00CC29DB" w:rsidRPr="00665BE4" w:rsidRDefault="00CC29DB" w:rsidP="00EF0D6A">
      <w:pPr>
        <w:pStyle w:val="5"/>
        <w:rPr>
          <w:rFonts w:cs="Arial"/>
          <w:b/>
        </w:rPr>
      </w:pPr>
      <w:bookmarkStart w:id="292" w:name="Par79"/>
      <w:bookmarkEnd w:id="292"/>
      <w:r w:rsidRPr="00665BE4">
        <w:rPr>
          <w:rFonts w:cs="Arial"/>
          <w:b/>
        </w:rPr>
        <w:t>Перевод ценных бумаг</w:t>
      </w:r>
      <w:bookmarkEnd w:id="290"/>
      <w:bookmarkEnd w:id="291"/>
    </w:p>
    <w:p w14:paraId="6D156F42" w14:textId="4471DD7D"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009B7269">
        <w:rPr>
          <w:rFonts w:ascii="Arial" w:hAnsi="Arial" w:cs="Arial"/>
        </w:rPr>
        <w:t>о</w:t>
      </w:r>
      <w:r w:rsidRPr="00665BE4">
        <w:rPr>
          <w:rFonts w:ascii="Arial" w:hAnsi="Arial" w:cs="Arial"/>
        </w:rPr>
        <w:t>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6A5A1A8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перевода ценных бумаг:</w:t>
      </w:r>
    </w:p>
    <w:p w14:paraId="1DB9A2DD"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75A9B3A0"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с одного раздела счета депо на другой раздел счета депо в рамках одного счета депо</w:t>
      </w:r>
      <w:r w:rsidR="000D4282" w:rsidRPr="008D638A">
        <w:rPr>
          <w:rFonts w:ascii="Arial" w:hAnsi="Arial" w:cs="Arial"/>
          <w:snapToGrid/>
        </w:rPr>
        <w:t>;</w:t>
      </w:r>
    </w:p>
    <w:p w14:paraId="0A5CFBF0"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перевод</w:t>
      </w:r>
      <w:r w:rsidRPr="00665BE4">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2C39CE9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40B6B39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3C13BD8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3" w:name="_Toc382119717"/>
      <w:bookmarkStart w:id="294" w:name="_Toc404508925"/>
    </w:p>
    <w:p w14:paraId="5C5AEDE9" w14:textId="77777777" w:rsidR="00CC29DB" w:rsidRPr="00665BE4" w:rsidRDefault="00CC29DB" w:rsidP="00EF0D6A">
      <w:pPr>
        <w:pStyle w:val="5"/>
        <w:rPr>
          <w:rFonts w:cs="Arial"/>
          <w:b/>
        </w:rPr>
      </w:pPr>
      <w:r w:rsidRPr="00665BE4">
        <w:rPr>
          <w:rFonts w:cs="Arial"/>
          <w:b/>
        </w:rPr>
        <w:t>Перемещение ценных бумаг</w:t>
      </w:r>
      <w:bookmarkEnd w:id="293"/>
      <w:bookmarkEnd w:id="294"/>
    </w:p>
    <w:p w14:paraId="2765E5E1" w14:textId="5F4AE00C" w:rsidR="00CC29DB" w:rsidRPr="00665BE4" w:rsidRDefault="00CC29DB" w:rsidP="00EF0D6A">
      <w:pPr>
        <w:pStyle w:val="5"/>
        <w:numPr>
          <w:ilvl w:val="0"/>
          <w:numId w:val="0"/>
        </w:numPr>
        <w:ind w:left="720"/>
        <w:rPr>
          <w:rFonts w:cs="Arial"/>
        </w:rPr>
      </w:pPr>
      <w:r w:rsidRPr="00665BE4">
        <w:rPr>
          <w:rFonts w:cs="Arial"/>
        </w:rPr>
        <w:t xml:space="preserve">Содержание операции: </w:t>
      </w:r>
      <w:r w:rsidR="009B7269">
        <w:rPr>
          <w:rFonts w:cs="Arial"/>
        </w:rPr>
        <w:t>о</w:t>
      </w:r>
      <w:r w:rsidRPr="00665BE4">
        <w:rPr>
          <w:rFonts w:cs="Arial"/>
        </w:rPr>
        <w:t>перация по перемещению ценных бумаг представляет собой действия Депозитария по изменению места хранения ценных бумаг.</w:t>
      </w:r>
    </w:p>
    <w:p w14:paraId="0B30A13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63A652F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перемещения осуществляется на основании:</w:t>
      </w:r>
    </w:p>
    <w:p w14:paraId="7ECA85BA"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3A793E43"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w:t>
      </w:r>
      <w:r w:rsidR="00022B26">
        <w:rPr>
          <w:rFonts w:ascii="Arial" w:hAnsi="Arial" w:cs="Arial"/>
          <w:snapToGrid/>
        </w:rPr>
        <w:t>епозитария в другом депозитарии</w:t>
      </w:r>
      <w:r w:rsidR="00022B26" w:rsidRPr="00022B26">
        <w:rPr>
          <w:rFonts w:ascii="Arial" w:hAnsi="Arial" w:cs="Arial"/>
          <w:snapToGrid/>
        </w:rPr>
        <w:t>;</w:t>
      </w:r>
    </w:p>
    <w:p w14:paraId="58565666"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w:t>
      </w:r>
      <w:r w:rsidRPr="00665BE4">
        <w:rPr>
          <w:rFonts w:ascii="Arial" w:hAnsi="Arial" w:cs="Arial"/>
        </w:rPr>
        <w:t xml:space="preserve"> поручения Депозитария, (</w:t>
      </w:r>
      <w:r w:rsidRPr="00665BE4">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033D5A8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63C6ADDB" w14:textId="77777777" w:rsidR="00CC29DB" w:rsidRPr="00665BE4" w:rsidRDefault="00CC29DB" w:rsidP="00EF0D6A">
      <w:pPr>
        <w:pStyle w:val="5"/>
        <w:rPr>
          <w:rFonts w:cs="Arial"/>
          <w:b/>
        </w:rPr>
      </w:pPr>
      <w:r w:rsidRPr="00665BE4">
        <w:rPr>
          <w:rFonts w:cs="Arial"/>
          <w:b/>
        </w:rPr>
        <w:t>Обмен инвестиционных паев</w:t>
      </w:r>
    </w:p>
    <w:p w14:paraId="580888F8" w14:textId="56820BD1"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009B7269">
        <w:rPr>
          <w:rFonts w:ascii="Arial" w:hAnsi="Arial" w:cs="Arial"/>
        </w:rPr>
        <w:t>о</w:t>
      </w:r>
      <w:r w:rsidRPr="00665BE4">
        <w:rPr>
          <w:rFonts w:ascii="Arial" w:hAnsi="Arial" w:cs="Arial"/>
        </w:rPr>
        <w:t xml:space="preserve">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665BE4">
        <w:rPr>
          <w:rFonts w:ascii="Arial" w:hAnsi="Arial" w:cs="Arial"/>
        </w:rPr>
        <w:t xml:space="preserve">в </w:t>
      </w:r>
      <w:r w:rsidRPr="00665BE4">
        <w:rPr>
          <w:rFonts w:ascii="Arial" w:hAnsi="Arial" w:cs="Arial"/>
        </w:rPr>
        <w:t>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22B26">
        <w:rPr>
          <w:rFonts w:ascii="Arial" w:hAnsi="Arial" w:cs="Arial"/>
        </w:rPr>
        <w:t>.</w:t>
      </w:r>
      <w:r w:rsidRPr="00665BE4">
        <w:rPr>
          <w:rFonts w:ascii="Arial" w:hAnsi="Arial" w:cs="Arial"/>
        </w:rPr>
        <w:t xml:space="preserve"> настоящих Условий.</w:t>
      </w:r>
    </w:p>
    <w:p w14:paraId="5A7B7DD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4E9782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25799A6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14:paraId="4524EFB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обмену инвестиционных паев осуществляется на основании Поручения инициатора депозитарной операции.</w:t>
      </w:r>
    </w:p>
    <w:p w14:paraId="350DA70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обмен инвестиционных паев носит безотзывный характер.</w:t>
      </w:r>
    </w:p>
    <w:p w14:paraId="67CCDBE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391D2780" w14:textId="77777777" w:rsidR="00CC29DB" w:rsidRPr="00665BE4" w:rsidRDefault="00CC29DB" w:rsidP="00EF0D6A">
      <w:pPr>
        <w:pStyle w:val="5"/>
        <w:rPr>
          <w:rFonts w:cs="Arial"/>
          <w:b/>
        </w:rPr>
      </w:pPr>
      <w:r w:rsidRPr="00665BE4">
        <w:rPr>
          <w:rFonts w:cs="Arial"/>
          <w:b/>
        </w:rPr>
        <w:t>Погашение инвестиционных паев</w:t>
      </w:r>
    </w:p>
    <w:p w14:paraId="2E8139A2" w14:textId="560C3A80"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009B7269">
        <w:rPr>
          <w:rFonts w:ascii="Arial" w:hAnsi="Arial" w:cs="Arial"/>
        </w:rPr>
        <w:t>о</w:t>
      </w:r>
      <w:r w:rsidRPr="00665BE4">
        <w:rPr>
          <w:rFonts w:ascii="Arial" w:hAnsi="Arial" w:cs="Arial"/>
        </w:rPr>
        <w:t xml:space="preserve">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665BE4">
        <w:rPr>
          <w:rFonts w:ascii="Arial" w:hAnsi="Arial" w:cs="Arial"/>
        </w:rPr>
        <w:t>осуществляет</w:t>
      </w:r>
      <w:r w:rsidRPr="00665BE4">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665BE4">
        <w:rPr>
          <w:rFonts w:ascii="Arial" w:hAnsi="Arial" w:cs="Arial"/>
        </w:rPr>
        <w:t xml:space="preserve"> в</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F3F72" w:rsidRPr="00665BE4">
        <w:rPr>
          <w:rFonts w:ascii="Arial" w:hAnsi="Arial" w:cs="Arial"/>
        </w:rPr>
        <w:t>.</w:t>
      </w:r>
      <w:r w:rsidRPr="00665BE4">
        <w:rPr>
          <w:rFonts w:ascii="Arial" w:hAnsi="Arial" w:cs="Arial"/>
        </w:rPr>
        <w:t xml:space="preserve"> настоящих Условий.</w:t>
      </w:r>
    </w:p>
    <w:p w14:paraId="2E8CD76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6C30D5F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14:paraId="288E855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7E9DE4B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погашению инвестиционных паев осуществляется на основании поручения инициатора депозитарной операции.</w:t>
      </w:r>
    </w:p>
    <w:p w14:paraId="0A5C54B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погашение инвестиционных паев носит безотзывный характер.</w:t>
      </w:r>
    </w:p>
    <w:p w14:paraId="1329C8D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14:paraId="450BB9D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95" w:name="_Toc524523069"/>
      <w:bookmarkStart w:id="296" w:name="_Toc524524786"/>
      <w:bookmarkStart w:id="297" w:name="_Toc524525055"/>
      <w:bookmarkStart w:id="298" w:name="_Toc524539337"/>
      <w:bookmarkStart w:id="299" w:name="_Toc529977355"/>
      <w:bookmarkStart w:id="300" w:name="_Toc110509987"/>
      <w:r w:rsidRPr="00665BE4">
        <w:rPr>
          <w:rFonts w:cs="Arial"/>
          <w:b/>
          <w:color w:val="000000"/>
        </w:rPr>
        <w:t>Исправительные записи по счетам депо</w:t>
      </w:r>
      <w:bookmarkEnd w:id="295"/>
      <w:bookmarkEnd w:id="296"/>
      <w:bookmarkEnd w:id="297"/>
      <w:bookmarkEnd w:id="298"/>
      <w:bookmarkEnd w:id="299"/>
      <w:bookmarkEnd w:id="300"/>
    </w:p>
    <w:p w14:paraId="6DE4B0F0" w14:textId="77777777" w:rsidR="00CC29DB" w:rsidRPr="00665BE4" w:rsidRDefault="00CC29DB" w:rsidP="00EF0D6A">
      <w:pPr>
        <w:pStyle w:val="5"/>
        <w:rPr>
          <w:rFonts w:cs="Arial"/>
        </w:rPr>
      </w:pPr>
      <w:r w:rsidRPr="00665BE4">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14:paraId="7964C67E" w14:textId="77777777" w:rsidR="00CC29DB" w:rsidRPr="00665BE4" w:rsidRDefault="00CC29DB" w:rsidP="00EF0D6A">
      <w:pPr>
        <w:pStyle w:val="5"/>
        <w:rPr>
          <w:rFonts w:cs="Arial"/>
        </w:rPr>
      </w:pPr>
      <w:r w:rsidRPr="00665BE4">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665BE4">
        <w:rPr>
          <w:rFonts w:cs="Arial"/>
        </w:rPr>
        <w:t>,</w:t>
      </w:r>
      <w:r w:rsidRPr="00665BE4">
        <w:rPr>
          <w:rFonts w:cs="Arial"/>
        </w:rPr>
        <w:t xml:space="preserve"> указанных в п.</w:t>
      </w:r>
      <w:r w:rsidRPr="00F22B59">
        <w:rPr>
          <w:rFonts w:cs="Arial"/>
        </w:rPr>
        <w:fldChar w:fldCharType="begin"/>
      </w:r>
      <w:r w:rsidRPr="00F22B59">
        <w:rPr>
          <w:rFonts w:cs="Arial"/>
        </w:rPr>
        <w:instrText xml:space="preserve"> REF _Ref525306106 \r \h  \* MERGEFORMAT </w:instrText>
      </w:r>
      <w:r w:rsidRPr="00F22B59">
        <w:rPr>
          <w:rFonts w:cs="Arial"/>
        </w:rPr>
      </w:r>
      <w:r w:rsidRPr="00F22B59">
        <w:rPr>
          <w:rFonts w:cs="Arial"/>
        </w:rPr>
        <w:fldChar w:fldCharType="separate"/>
      </w:r>
      <w:r w:rsidRPr="00F22B59">
        <w:rPr>
          <w:rFonts w:cs="Arial"/>
        </w:rPr>
        <w:t>11.3.4</w:t>
      </w:r>
      <w:r w:rsidRPr="00F22B59">
        <w:rPr>
          <w:rFonts w:cs="Arial"/>
        </w:rPr>
        <w:fldChar w:fldCharType="end"/>
      </w:r>
      <w:r w:rsidR="009B7269" w:rsidRPr="00F22B59">
        <w:rPr>
          <w:rFonts w:cs="Arial"/>
        </w:rPr>
        <w:t>.</w:t>
      </w:r>
      <w:r w:rsidR="007D605D" w:rsidRPr="00F22B59">
        <w:rPr>
          <w:rFonts w:cs="Arial"/>
        </w:rPr>
        <w:t xml:space="preserve"> настоящих</w:t>
      </w:r>
      <w:r w:rsidR="007D605D" w:rsidRPr="00665BE4">
        <w:rPr>
          <w:rFonts w:cs="Arial"/>
        </w:rPr>
        <w:t xml:space="preserve"> Условий</w:t>
      </w:r>
      <w:r w:rsidRPr="00665BE4">
        <w:rPr>
          <w:rFonts w:cs="Arial"/>
        </w:rPr>
        <w:t>.</w:t>
      </w:r>
    </w:p>
    <w:p w14:paraId="2A1FD1C7" w14:textId="77777777" w:rsidR="00CC29DB" w:rsidRPr="00665BE4" w:rsidRDefault="00CC29DB" w:rsidP="00EF0D6A">
      <w:pPr>
        <w:pStyle w:val="5"/>
        <w:rPr>
          <w:rFonts w:cs="Arial"/>
        </w:rPr>
      </w:pPr>
      <w:bookmarkStart w:id="301" w:name="_Ref525306254"/>
      <w:r w:rsidRPr="00665BE4">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1"/>
    </w:p>
    <w:p w14:paraId="21BF7877" w14:textId="77777777" w:rsidR="00CC29DB" w:rsidRPr="00665BE4" w:rsidRDefault="00CC29DB" w:rsidP="00EF0D6A">
      <w:pPr>
        <w:pStyle w:val="5"/>
        <w:rPr>
          <w:rFonts w:cs="Arial"/>
        </w:rPr>
      </w:pPr>
      <w:bookmarkStart w:id="302" w:name="_Ref525306106"/>
      <w:r w:rsidRPr="00665BE4">
        <w:rPr>
          <w:rFonts w:cs="Arial"/>
        </w:rPr>
        <w:t>Исправительные записи по счету депо Клиента (Депонента) допустимы в случаях:</w:t>
      </w:r>
      <w:bookmarkEnd w:id="302"/>
    </w:p>
    <w:p w14:paraId="497D376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если </w:t>
      </w:r>
      <w:r w:rsidRPr="00665BE4">
        <w:rPr>
          <w:rFonts w:ascii="Arial" w:hAnsi="Arial" w:cs="Arial"/>
          <w:snapToGrid/>
        </w:rPr>
        <w:t>такая запись внесена без поручения Клиента (Депонента) которому открыт счет депо;</w:t>
      </w:r>
    </w:p>
    <w:p w14:paraId="63C38A3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если такая запись внесена без документа, являющегося основанием для проведения операции в реестре</w:t>
      </w:r>
      <w:r w:rsidRPr="00665BE4">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5F9B30DB" w14:textId="77777777" w:rsidR="00CC29DB" w:rsidRPr="00665BE4" w:rsidRDefault="00CC29DB" w:rsidP="00EF0D6A">
      <w:pPr>
        <w:pStyle w:val="5"/>
        <w:rPr>
          <w:rFonts w:cs="Arial"/>
        </w:rPr>
      </w:pPr>
      <w:r w:rsidRPr="00665BE4">
        <w:rPr>
          <w:rFonts w:cs="Arial"/>
        </w:rPr>
        <w:t>При выявлении ошибок в записи, исправление которой допускается</w:t>
      </w:r>
      <w:r w:rsidR="00781773">
        <w:rPr>
          <w:rFonts w:cs="Arial"/>
        </w:rPr>
        <w:t>, в случаях, предусмотренных п.</w:t>
      </w:r>
      <w:r w:rsidRPr="00665BE4">
        <w:rPr>
          <w:rFonts w:cs="Arial"/>
        </w:rPr>
        <w:fldChar w:fldCharType="begin"/>
      </w:r>
      <w:r w:rsidRPr="00665BE4">
        <w:rPr>
          <w:rFonts w:cs="Arial"/>
        </w:rPr>
        <w:instrText xml:space="preserve"> REF _Ref525306254 \r \h  \* MERGEFORMAT </w:instrText>
      </w:r>
      <w:r w:rsidRPr="00665BE4">
        <w:rPr>
          <w:rFonts w:cs="Arial"/>
        </w:rPr>
      </w:r>
      <w:r w:rsidRPr="00665BE4">
        <w:rPr>
          <w:rFonts w:cs="Arial"/>
        </w:rPr>
        <w:fldChar w:fldCharType="separate"/>
      </w:r>
      <w:r w:rsidRPr="00665BE4">
        <w:rPr>
          <w:rFonts w:cs="Arial"/>
        </w:rPr>
        <w:t>11.3.3</w:t>
      </w:r>
      <w:r w:rsidRPr="00665BE4">
        <w:rPr>
          <w:rFonts w:cs="Arial"/>
        </w:rPr>
        <w:fldChar w:fldCharType="end"/>
      </w:r>
      <w:r w:rsidR="009B7269" w:rsidRPr="00F22B59">
        <w:rPr>
          <w:rFonts w:cs="Arial"/>
        </w:rPr>
        <w:t>.</w:t>
      </w:r>
      <w:r w:rsidRPr="00665BE4">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5FAE3492" w14:textId="77777777" w:rsidR="00CC29DB" w:rsidRPr="00665BE4" w:rsidRDefault="00CC29DB" w:rsidP="00EF0D6A">
      <w:pPr>
        <w:pStyle w:val="5"/>
        <w:rPr>
          <w:rFonts w:cs="Arial"/>
        </w:rPr>
      </w:pPr>
      <w:r w:rsidRPr="00665BE4">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14:paraId="3923BE46" w14:textId="77777777" w:rsidR="00CC29DB" w:rsidRPr="00665BE4" w:rsidRDefault="00CC29DB" w:rsidP="00EF0D6A">
      <w:pPr>
        <w:pStyle w:val="5"/>
        <w:rPr>
          <w:rFonts w:cs="Arial"/>
        </w:rPr>
      </w:pPr>
      <w:r w:rsidRPr="00665BE4">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2B475939" w14:textId="77777777" w:rsidR="00CC29DB" w:rsidRPr="00665BE4" w:rsidRDefault="00CC29DB" w:rsidP="00EF0D6A">
      <w:pPr>
        <w:pStyle w:val="5"/>
        <w:rPr>
          <w:rFonts w:cs="Arial"/>
        </w:rPr>
      </w:pPr>
      <w:r w:rsidRPr="00665BE4">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6B36B8B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03" w:name="_Toc524516325"/>
      <w:bookmarkStart w:id="304" w:name="_Toc524523070"/>
      <w:bookmarkStart w:id="305" w:name="_Toc524524787"/>
      <w:bookmarkStart w:id="306" w:name="_Toc524525056"/>
      <w:bookmarkStart w:id="307" w:name="_Toc524539338"/>
      <w:bookmarkStart w:id="308" w:name="_Ref525312883"/>
      <w:bookmarkStart w:id="309" w:name="_Toc529977356"/>
      <w:bookmarkStart w:id="310" w:name="_Toc110509988"/>
      <w:r w:rsidRPr="00665BE4">
        <w:rPr>
          <w:rFonts w:cs="Arial"/>
          <w:b/>
          <w:color w:val="000000"/>
        </w:rPr>
        <w:t>Комплексные операции</w:t>
      </w:r>
      <w:bookmarkEnd w:id="303"/>
      <w:bookmarkEnd w:id="304"/>
      <w:bookmarkEnd w:id="305"/>
      <w:bookmarkEnd w:id="306"/>
      <w:bookmarkEnd w:id="307"/>
      <w:bookmarkEnd w:id="308"/>
      <w:bookmarkEnd w:id="309"/>
      <w:bookmarkEnd w:id="310"/>
    </w:p>
    <w:p w14:paraId="2D5962F5" w14:textId="77777777" w:rsidR="00CC29DB" w:rsidRPr="00665BE4" w:rsidRDefault="00CC29DB" w:rsidP="00EF0D6A">
      <w:pPr>
        <w:pStyle w:val="5"/>
        <w:rPr>
          <w:rFonts w:cs="Arial"/>
          <w:b/>
        </w:rPr>
      </w:pPr>
      <w:r w:rsidRPr="00665BE4">
        <w:rPr>
          <w:rFonts w:cs="Arial"/>
          <w:b/>
        </w:rPr>
        <w:t>Операции по фиксации ограничения/снятия ограничения (блокирования) распоряжения ценными бумагами</w:t>
      </w:r>
    </w:p>
    <w:p w14:paraId="59360B1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0953A8F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14:paraId="698646D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5F57FBD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14:paraId="4D657C9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сведения</w:t>
      </w:r>
      <w:r w:rsidRPr="00665BE4">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49696EA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6CC675D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ограничения распоряжения ценными бумагами.</w:t>
      </w:r>
    </w:p>
    <w:p w14:paraId="14A3F1B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707D5BFC" w14:textId="77777777" w:rsidR="00CC29DB" w:rsidRPr="00665BE4" w:rsidRDefault="00CC29DB" w:rsidP="006963BB">
      <w:pPr>
        <w:pStyle w:val="5"/>
        <w:numPr>
          <w:ilvl w:val="3"/>
          <w:numId w:val="8"/>
        </w:numPr>
        <w:tabs>
          <w:tab w:val="clear" w:pos="1080"/>
          <w:tab w:val="left" w:pos="851"/>
        </w:tabs>
        <w:rPr>
          <w:rFonts w:cs="Arial"/>
        </w:rPr>
      </w:pPr>
      <w:r w:rsidRPr="00665BE4">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143ED6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получение </w:t>
      </w:r>
      <w:r w:rsidRPr="00665BE4">
        <w:rPr>
          <w:rFonts w:ascii="Arial" w:hAnsi="Arial" w:cs="Arial"/>
          <w:snapToGrid/>
        </w:rPr>
        <w:t>соответствующего решения, принятого судебными органами;</w:t>
      </w:r>
    </w:p>
    <w:p w14:paraId="49BA7AF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соответствующего решения, принятого уполномоченными государственными органами;</w:t>
      </w:r>
    </w:p>
    <w:p w14:paraId="120C9DC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090E277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получении Инструкции Клиента (Депонента) на участие в добровольном корпоративном действии;</w:t>
      </w:r>
    </w:p>
    <w:p w14:paraId="7F0D25A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акта Банка России;</w:t>
      </w:r>
    </w:p>
    <w:p w14:paraId="366B13B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44E06AC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706C8A6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0F06DA9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14FD148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снятия ограничения распоряжения ценными бумагами.</w:t>
      </w:r>
    </w:p>
    <w:p w14:paraId="4C0A071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37BEDB17"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2FE7E41D" w14:textId="77777777" w:rsidR="00CC29DB" w:rsidRPr="00665BE4" w:rsidRDefault="00CC29DB" w:rsidP="00EF0D6A">
      <w:pPr>
        <w:pStyle w:val="5"/>
        <w:rPr>
          <w:rFonts w:cs="Arial"/>
          <w:b/>
        </w:rPr>
      </w:pPr>
      <w:bookmarkStart w:id="311" w:name="_Ref525312401"/>
      <w:r w:rsidRPr="00665BE4">
        <w:rPr>
          <w:rFonts w:cs="Arial"/>
          <w:b/>
        </w:rPr>
        <w:t>Операции по обременению ценных бумаг по счету депо</w:t>
      </w:r>
      <w:bookmarkEnd w:id="311"/>
    </w:p>
    <w:p w14:paraId="6E26EF72" w14:textId="77777777" w:rsidR="00CC29DB" w:rsidRPr="0098306B" w:rsidRDefault="00CC29DB" w:rsidP="00EF0D6A">
      <w:pPr>
        <w:ind w:left="709"/>
        <w:jc w:val="both"/>
        <w:rPr>
          <w:rFonts w:ascii="Arial" w:hAnsi="Arial" w:cs="Arial"/>
        </w:rPr>
      </w:pPr>
      <w:r w:rsidRPr="0098306B">
        <w:rPr>
          <w:rFonts w:ascii="Arial" w:hAnsi="Arial" w:cs="Arial"/>
        </w:rPr>
        <w:t>Операции по фиксации/регистрации обременения и прекращения обременения ценных бумаг</w:t>
      </w:r>
      <w:r w:rsidR="0098306B">
        <w:rPr>
          <w:rFonts w:ascii="Arial" w:hAnsi="Arial" w:cs="Arial"/>
        </w:rPr>
        <w:t>.</w:t>
      </w:r>
    </w:p>
    <w:p w14:paraId="66BCCA1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73A2DBB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49D37D6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517FB44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Записи об обременении ценных бумаг должны включать в себя следующую информацию:</w:t>
      </w:r>
    </w:p>
    <w:p w14:paraId="2B352240"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306FCC24"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способ и условия обременения ценных бумаг;</w:t>
      </w:r>
    </w:p>
    <w:p w14:paraId="4BF74137"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обременения ценных бумаг.</w:t>
      </w:r>
    </w:p>
    <w:p w14:paraId="678DC76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45278DE3" w14:textId="77777777" w:rsidR="00CC29DB" w:rsidRPr="00665BE4" w:rsidRDefault="00CC29DB" w:rsidP="00EF0D6A">
      <w:pPr>
        <w:autoSpaceDE w:val="0"/>
        <w:autoSpaceDN w:val="0"/>
        <w:adjustRightInd w:val="0"/>
        <w:ind w:left="709"/>
        <w:jc w:val="both"/>
        <w:rPr>
          <w:rFonts w:ascii="Arial" w:hAnsi="Arial" w:cs="Arial"/>
          <w:snapToGrid/>
        </w:rPr>
      </w:pPr>
      <w:r w:rsidRPr="00665BE4">
        <w:rPr>
          <w:rFonts w:ascii="Arial" w:hAnsi="Arial" w:cs="Arial"/>
          <w:snapToGrid/>
        </w:rPr>
        <w:t>Основанием осуществления операции является:</w:t>
      </w:r>
    </w:p>
    <w:p w14:paraId="197B24A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инициатора депозитарной операции;</w:t>
      </w:r>
    </w:p>
    <w:p w14:paraId="243985F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w:t>
      </w:r>
      <w:r w:rsidRPr="00665BE4">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665BE4">
        <w:rPr>
          <w:rFonts w:ascii="Arial" w:hAnsi="Arial" w:cs="Arial"/>
        </w:rPr>
        <w:t xml:space="preserve">действующим </w:t>
      </w:r>
      <w:r w:rsidRPr="00665BE4">
        <w:rPr>
          <w:rFonts w:ascii="Arial" w:hAnsi="Arial" w:cs="Arial"/>
        </w:rPr>
        <w:t>законодательством Российской Федерации).</w:t>
      </w:r>
    </w:p>
    <w:p w14:paraId="4DD60FA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2823643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70C8770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558C55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об обременении ценных бумаг, которое прекращается или указание на такое обременение;</w:t>
      </w:r>
    </w:p>
    <w:p w14:paraId="03BB4A5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прекращения обременения ценных бумаг.</w:t>
      </w:r>
    </w:p>
    <w:p w14:paraId="4320651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обремен</w:t>
      </w:r>
      <w:r w:rsidR="007D48A9" w:rsidRPr="00665BE4">
        <w:rPr>
          <w:rFonts w:cs="Arial"/>
        </w:rPr>
        <w:t>ения ценных бумаг осуществляе</w:t>
      </w:r>
      <w:r w:rsidRPr="00665BE4">
        <w:rPr>
          <w:rFonts w:cs="Arial"/>
        </w:rPr>
        <w:t>тся по тому же счету депо, по которому осуществлялась фиксация обременения.</w:t>
      </w:r>
    </w:p>
    <w:p w14:paraId="4CD4047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7CBD3262" w14:textId="77777777" w:rsidR="00CC29DB" w:rsidRPr="00665BE4" w:rsidRDefault="00CC29DB" w:rsidP="006963BB">
      <w:pPr>
        <w:pStyle w:val="5"/>
        <w:numPr>
          <w:ilvl w:val="3"/>
          <w:numId w:val="8"/>
        </w:numPr>
        <w:rPr>
          <w:rFonts w:cs="Arial"/>
        </w:rPr>
      </w:pPr>
      <w:r w:rsidRPr="00665BE4">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0142C6E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12" w:name="_Toc524516326"/>
      <w:bookmarkStart w:id="313" w:name="_Toc524523071"/>
      <w:bookmarkStart w:id="314" w:name="_Toc524524788"/>
      <w:bookmarkStart w:id="315" w:name="_Toc524525057"/>
      <w:bookmarkStart w:id="316" w:name="_Toc524539339"/>
      <w:bookmarkStart w:id="317" w:name="_Toc529977357"/>
      <w:bookmarkStart w:id="318" w:name="_Toc110509989"/>
      <w:bookmarkStart w:id="319" w:name="_Toc382119714"/>
      <w:bookmarkStart w:id="320" w:name="_Toc404508922"/>
      <w:bookmarkEnd w:id="282"/>
      <w:bookmarkEnd w:id="283"/>
      <w:r w:rsidRPr="00665BE4">
        <w:rPr>
          <w:rFonts w:cs="Arial"/>
          <w:b/>
          <w:color w:val="000000"/>
        </w:rPr>
        <w:t>Глобальные операции</w:t>
      </w:r>
      <w:bookmarkEnd w:id="312"/>
      <w:bookmarkEnd w:id="313"/>
      <w:bookmarkEnd w:id="314"/>
      <w:bookmarkEnd w:id="315"/>
      <w:bookmarkEnd w:id="316"/>
      <w:bookmarkEnd w:id="317"/>
      <w:bookmarkEnd w:id="318"/>
    </w:p>
    <w:p w14:paraId="79D6262B" w14:textId="77777777" w:rsidR="00CC29DB" w:rsidRPr="00665BE4" w:rsidRDefault="00CC29DB" w:rsidP="00EF0D6A">
      <w:pPr>
        <w:ind w:left="709"/>
        <w:jc w:val="both"/>
        <w:rPr>
          <w:rStyle w:val="24"/>
          <w:rFonts w:ascii="Arial" w:hAnsi="Arial" w:cs="Arial"/>
        </w:rPr>
      </w:pPr>
      <w:r w:rsidRPr="00665BE4">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2783490B" w14:textId="77777777" w:rsidR="00CC29DB" w:rsidRPr="00665BE4" w:rsidRDefault="00CC29DB" w:rsidP="00EF0D6A">
      <w:pPr>
        <w:pStyle w:val="5"/>
        <w:rPr>
          <w:rFonts w:cs="Arial"/>
          <w:b/>
        </w:rPr>
      </w:pPr>
      <w:bookmarkStart w:id="321" w:name="_Toc524516327"/>
      <w:bookmarkStart w:id="322" w:name="_Toc524523072"/>
      <w:r w:rsidRPr="00665BE4">
        <w:rPr>
          <w:rFonts w:cs="Arial"/>
          <w:b/>
        </w:rPr>
        <w:t>Конвертация ценных бумаг</w:t>
      </w:r>
      <w:bookmarkEnd w:id="321"/>
      <w:bookmarkEnd w:id="322"/>
    </w:p>
    <w:p w14:paraId="7295EEF4" w14:textId="77777777"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7CFCFD2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Конвертация может осуществляться:</w:t>
      </w:r>
    </w:p>
    <w:p w14:paraId="10898EF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Style w:val="24"/>
          <w:rFonts w:ascii="Arial" w:hAnsi="Arial" w:cs="Arial"/>
        </w:rPr>
        <w:t xml:space="preserve">в </w:t>
      </w:r>
      <w:r w:rsidRPr="00665BE4">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w:t>
      </w:r>
      <w:r w:rsidR="0098306B">
        <w:rPr>
          <w:rFonts w:ascii="Arial" w:hAnsi="Arial" w:cs="Arial"/>
          <w:snapToGrid/>
        </w:rPr>
        <w:t>ента;</w:t>
      </w:r>
    </w:p>
    <w:p w14:paraId="083EC864"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в отношении</w:t>
      </w:r>
      <w:r w:rsidRPr="00665BE4">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6B9A675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665BE4">
        <w:rPr>
          <w:rFonts w:cs="Arial"/>
        </w:rPr>
        <w:t>на условиях</w:t>
      </w:r>
      <w:r w:rsidRPr="00665BE4">
        <w:rPr>
          <w:rFonts w:cs="Arial"/>
        </w:rPr>
        <w:t>, определенны</w:t>
      </w:r>
      <w:r w:rsidR="00D30C3B" w:rsidRPr="00665BE4">
        <w:rPr>
          <w:rFonts w:cs="Arial"/>
        </w:rPr>
        <w:t>х</w:t>
      </w:r>
      <w:r w:rsidRPr="00665BE4">
        <w:rPr>
          <w:rFonts w:cs="Arial"/>
        </w:rPr>
        <w:t xml:space="preserve"> </w:t>
      </w:r>
      <w:r w:rsidR="00592AFE" w:rsidRPr="00665BE4">
        <w:rPr>
          <w:rFonts w:cs="Arial"/>
        </w:rPr>
        <w:t xml:space="preserve">эмиссионными документами </w:t>
      </w:r>
      <w:r w:rsidRPr="00665BE4">
        <w:rPr>
          <w:rFonts w:cs="Arial"/>
        </w:rPr>
        <w:t>эмитента</w:t>
      </w:r>
      <w:r w:rsidR="002D7682" w:rsidRPr="00665BE4">
        <w:rPr>
          <w:rFonts w:cs="Arial"/>
        </w:rPr>
        <w:t>,</w:t>
      </w:r>
      <w:r w:rsidR="00592AFE" w:rsidRPr="00665BE4">
        <w:rPr>
          <w:rFonts w:cs="Arial"/>
        </w:rPr>
        <w:t xml:space="preserve"> </w:t>
      </w:r>
      <w:r w:rsidR="00D30C3B" w:rsidRPr="00665BE4">
        <w:rPr>
          <w:rFonts w:cs="Arial"/>
        </w:rPr>
        <w:t xml:space="preserve">и </w:t>
      </w:r>
      <w:r w:rsidR="00592AFE" w:rsidRPr="00665BE4">
        <w:rPr>
          <w:rFonts w:cs="Arial"/>
        </w:rPr>
        <w:t>в соответствии с отчетом вышестоящего депозитария.</w:t>
      </w:r>
      <w:r w:rsidR="006653AE" w:rsidRPr="00665BE4">
        <w:rPr>
          <w:rFonts w:cs="Arial"/>
        </w:rPr>
        <w:t xml:space="preserve"> </w:t>
      </w:r>
      <w:r w:rsidR="00592AFE" w:rsidRPr="00665BE4">
        <w:rPr>
          <w:rFonts w:cs="Arial"/>
        </w:rPr>
        <w:t>Распределение дробных частей</w:t>
      </w:r>
      <w:r w:rsidR="005B6AE5" w:rsidRPr="00665BE4">
        <w:rPr>
          <w:rFonts w:cs="Arial"/>
        </w:rPr>
        <w:t xml:space="preserve"> на акции иностранного эмитента не допускается, если иное не предусмотрено отчетом вышестоящего депозитария</w:t>
      </w:r>
      <w:r w:rsidR="002D7682" w:rsidRPr="00665BE4">
        <w:rPr>
          <w:rFonts w:cs="Arial"/>
        </w:rPr>
        <w:t>.</w:t>
      </w:r>
      <w:r w:rsidR="003824AC" w:rsidRPr="00665BE4">
        <w:rPr>
          <w:rFonts w:cs="Arial"/>
        </w:rPr>
        <w:t xml:space="preserve"> При распределении </w:t>
      </w:r>
      <w:r w:rsidR="00D30C3B" w:rsidRPr="00665BE4">
        <w:rPr>
          <w:rFonts w:cs="Arial"/>
        </w:rPr>
        <w:t xml:space="preserve">по счетам депо Клиентов (Депонентов) общего количества </w:t>
      </w:r>
      <w:r w:rsidR="003824AC" w:rsidRPr="00665BE4">
        <w:rPr>
          <w:rFonts w:cs="Arial"/>
        </w:rPr>
        <w:t>акций иностранного эмитента</w:t>
      </w:r>
      <w:r w:rsidR="00D30C3B" w:rsidRPr="00665BE4">
        <w:rPr>
          <w:rFonts w:cs="Arial"/>
        </w:rPr>
        <w:t xml:space="preserve">, начисленных Депозитарию, допускается </w:t>
      </w:r>
      <w:r w:rsidR="003824AC" w:rsidRPr="00665BE4">
        <w:rPr>
          <w:rFonts w:cs="Arial"/>
        </w:rPr>
        <w:t>округление в меньшую сторону до целого числа</w:t>
      </w:r>
      <w:r w:rsidR="002B6414" w:rsidRPr="00665BE4">
        <w:rPr>
          <w:rFonts w:cs="Arial"/>
        </w:rPr>
        <w:t xml:space="preserve"> акций</w:t>
      </w:r>
      <w:r w:rsidR="00D30C3B" w:rsidRPr="00665BE4">
        <w:rPr>
          <w:rFonts w:cs="Arial"/>
        </w:rPr>
        <w:t>.</w:t>
      </w:r>
      <w:r w:rsidR="003824AC" w:rsidRPr="00665BE4">
        <w:rPr>
          <w:rFonts w:cs="Arial"/>
        </w:rPr>
        <w:t xml:space="preserve"> </w:t>
      </w:r>
    </w:p>
    <w:p w14:paraId="1D7A50B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7878330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конвертации осуществляется на основании:</w:t>
      </w:r>
    </w:p>
    <w:p w14:paraId="364B9C78"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0DBE6F27"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5DBAF08D"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67AB32B4"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lang w:val="ru-RU"/>
        </w:rPr>
      </w:pPr>
      <w:r w:rsidRPr="00665BE4">
        <w:rPr>
          <w:rFonts w:ascii="Arial" w:hAnsi="Arial" w:cs="Arial"/>
          <w:snapToGrid/>
        </w:rPr>
        <w:t>поручения</w:t>
      </w:r>
      <w:r w:rsidRPr="00933C62">
        <w:rPr>
          <w:snapToGrid/>
        </w:rPr>
        <w:t xml:space="preserve"> </w:t>
      </w:r>
      <w:r w:rsidRPr="00933C62">
        <w:rPr>
          <w:rFonts w:ascii="Arial" w:hAnsi="Arial" w:cs="Arial"/>
          <w:snapToGrid/>
        </w:rPr>
        <w:t>инициат</w:t>
      </w:r>
      <w:r w:rsidRPr="00933C62">
        <w:rPr>
          <w:snapToGrid/>
        </w:rPr>
        <w:t>ора</w:t>
      </w:r>
      <w:r w:rsidRPr="00665BE4">
        <w:rPr>
          <w:rStyle w:val="13"/>
          <w:rFonts w:ascii="Arial" w:hAnsi="Arial" w:cs="Arial"/>
        </w:rPr>
        <w:t xml:space="preserve"> депозитарной операции</w:t>
      </w:r>
      <w:r w:rsidRPr="00665BE4">
        <w:rPr>
          <w:rStyle w:val="24"/>
          <w:rFonts w:ascii="Arial" w:hAnsi="Arial" w:cs="Arial"/>
        </w:rPr>
        <w:t>.</w:t>
      </w:r>
    </w:p>
    <w:p w14:paraId="2DC5094B" w14:textId="77777777" w:rsidR="00CC29DB" w:rsidRPr="00665BE4" w:rsidRDefault="00CC29DB" w:rsidP="00EF0D6A">
      <w:pPr>
        <w:pStyle w:val="5"/>
        <w:rPr>
          <w:rFonts w:cs="Arial"/>
          <w:b/>
        </w:rPr>
      </w:pPr>
      <w:bookmarkStart w:id="323" w:name="_Toc524516328"/>
      <w:bookmarkStart w:id="324" w:name="_Toc524523073"/>
      <w:r w:rsidRPr="00665BE4">
        <w:rPr>
          <w:rFonts w:cs="Arial"/>
          <w:b/>
        </w:rPr>
        <w:t>Объединение выпусков эмиссионных ценных бумаг эмитента</w:t>
      </w:r>
      <w:bookmarkEnd w:id="323"/>
      <w:bookmarkEnd w:id="324"/>
    </w:p>
    <w:p w14:paraId="7B025D48" w14:textId="77777777"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14:paraId="24C1879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включает в себя следующие действия Депозитария:</w:t>
      </w:r>
    </w:p>
    <w:p w14:paraId="2F7BB68D"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 xml:space="preserve">внесение в систему депозитарного учета информации о дате государственной регистрации и </w:t>
      </w:r>
      <w:r w:rsidRPr="00665BE4">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14:paraId="3816FB0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операции объединения выпусков ценных бумаг;</w:t>
      </w:r>
    </w:p>
    <w:p w14:paraId="64A8A058" w14:textId="77777777" w:rsidR="00CC29DB" w:rsidRPr="00DD407D" w:rsidRDefault="00CC29DB" w:rsidP="00933C62">
      <w:pPr>
        <w:numPr>
          <w:ilvl w:val="0"/>
          <w:numId w:val="4"/>
        </w:numPr>
        <w:tabs>
          <w:tab w:val="clear" w:pos="2487"/>
          <w:tab w:val="num" w:pos="1134"/>
        </w:tabs>
        <w:ind w:left="1134" w:hanging="425"/>
        <w:jc w:val="both"/>
        <w:rPr>
          <w:rStyle w:val="24"/>
          <w:rFonts w:ascii="Arial" w:hAnsi="Arial" w:cs="Arial"/>
        </w:rPr>
      </w:pPr>
      <w:r w:rsidRPr="008D638A">
        <w:rPr>
          <w:rFonts w:ascii="Arial" w:hAnsi="Arial" w:cs="Arial"/>
          <w:snapToGrid/>
        </w:rPr>
        <w:t>проведение сверки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w:t>
      </w:r>
      <w:r w:rsidRPr="00DD407D">
        <w:rPr>
          <w:rStyle w:val="24"/>
          <w:rFonts w:ascii="Arial" w:hAnsi="Arial" w:cs="Arial"/>
        </w:rPr>
        <w:t xml:space="preserve"> ценных бумаг эмитента, учитываемых на счетах депо Клиентов (Депонентов) Депозитария.</w:t>
      </w:r>
    </w:p>
    <w:p w14:paraId="341C2C4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37DB979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14:paraId="7E53D9C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проводится Депозитарием не позднее трех рабочих дней со дня получения уведомления.</w:t>
      </w:r>
    </w:p>
    <w:p w14:paraId="71D71B5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64407CF2" w14:textId="77777777" w:rsidR="00CC29DB" w:rsidRPr="00665BE4" w:rsidRDefault="00CC29DB" w:rsidP="00EF0D6A">
      <w:pPr>
        <w:pStyle w:val="5"/>
        <w:rPr>
          <w:rFonts w:cs="Arial"/>
          <w:b/>
        </w:rPr>
      </w:pPr>
      <w:bookmarkStart w:id="325" w:name="_Toc524516329"/>
      <w:bookmarkStart w:id="326" w:name="_Toc524523074"/>
      <w:r w:rsidRPr="00665BE4">
        <w:rPr>
          <w:rFonts w:cs="Arial"/>
          <w:b/>
        </w:rPr>
        <w:t>Зачисление ценных бумаг в результате осуществления дополнительных выпусков ценных бумаг</w:t>
      </w:r>
      <w:bookmarkEnd w:id="325"/>
      <w:bookmarkEnd w:id="326"/>
    </w:p>
    <w:p w14:paraId="19062D81" w14:textId="77777777"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1D0C5C5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7E3E80F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3EE57E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05331CDE" w14:textId="77777777" w:rsidR="00CC29DB" w:rsidRPr="00665BE4" w:rsidRDefault="00CC29DB" w:rsidP="00EF0D6A">
      <w:pPr>
        <w:pStyle w:val="5"/>
        <w:rPr>
          <w:rFonts w:cs="Arial"/>
          <w:b/>
        </w:rPr>
      </w:pPr>
      <w:bookmarkStart w:id="327" w:name="_Toc524516330"/>
      <w:bookmarkStart w:id="328" w:name="_Toc524523075"/>
      <w:r w:rsidRPr="00665BE4">
        <w:rPr>
          <w:rFonts w:cs="Arial"/>
          <w:b/>
        </w:rPr>
        <w:t>Аннулирование номера (кода) дополнительного выпуска эмиссионных ценных бумаг эмитента</w:t>
      </w:r>
      <w:bookmarkEnd w:id="327"/>
      <w:bookmarkEnd w:id="328"/>
    </w:p>
    <w:p w14:paraId="14E729BF" w14:textId="77777777"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аннулирования номера (кода) допол</w:t>
      </w:r>
      <w:r w:rsidR="009B0A71">
        <w:rPr>
          <w:rStyle w:val="24"/>
          <w:rFonts w:ascii="Arial" w:hAnsi="Arial" w:cs="Arial"/>
        </w:rPr>
        <w:t xml:space="preserve">нительного выпуска эмиссионных </w:t>
      </w:r>
      <w:r w:rsidRPr="00665BE4">
        <w:rPr>
          <w:rStyle w:val="24"/>
          <w:rFonts w:ascii="Arial" w:hAnsi="Arial" w:cs="Arial"/>
        </w:rPr>
        <w:t>ценных бумаг эмитента представляет собой действия Депозитария по аннулированию номера (кода) допол</w:t>
      </w:r>
      <w:r w:rsidR="009B0A71">
        <w:rPr>
          <w:rStyle w:val="24"/>
          <w:rFonts w:ascii="Arial" w:hAnsi="Arial" w:cs="Arial"/>
        </w:rPr>
        <w:t xml:space="preserve">нительного выпуска эмиссионных </w:t>
      </w:r>
      <w:r w:rsidRPr="00665BE4">
        <w:rPr>
          <w:rStyle w:val="24"/>
          <w:rFonts w:ascii="Arial" w:hAnsi="Arial" w:cs="Arial"/>
        </w:rPr>
        <w:t>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0339479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выпуска ценных бумаг включает в себя следующие действия Депозитария:</w:t>
      </w:r>
    </w:p>
    <w:p w14:paraId="477C8FC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10A56F7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35B0DC80"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проведение</w:t>
      </w:r>
      <w:r w:rsidRPr="00665BE4">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665BE4">
        <w:rPr>
          <w:rStyle w:val="24"/>
          <w:rFonts w:ascii="Arial" w:hAnsi="Arial" w:cs="Arial"/>
        </w:rPr>
        <w:t>.</w:t>
      </w:r>
    </w:p>
    <w:p w14:paraId="5D07F8E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15E4D76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0727DB8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1F1D15A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39D51C3C" w14:textId="77777777" w:rsidR="00CC29DB" w:rsidRPr="00665BE4" w:rsidRDefault="00CC29DB" w:rsidP="00EF0D6A">
      <w:pPr>
        <w:pStyle w:val="5"/>
        <w:rPr>
          <w:rFonts w:cs="Arial"/>
        </w:rPr>
      </w:pPr>
      <w:bookmarkStart w:id="329" w:name="_Toc524516331"/>
      <w:bookmarkStart w:id="330" w:name="_Toc524523076"/>
      <w:r w:rsidRPr="00665BE4">
        <w:rPr>
          <w:rFonts w:cs="Arial"/>
          <w:b/>
        </w:rPr>
        <w:t>Погашение (аннулирование) ценных бумаг</w:t>
      </w:r>
      <w:bookmarkEnd w:id="329"/>
      <w:bookmarkEnd w:id="330"/>
    </w:p>
    <w:p w14:paraId="3FA8FED7" w14:textId="77777777" w:rsidR="00CC29DB" w:rsidRPr="00665BE4" w:rsidRDefault="00CC29DB" w:rsidP="0098306B">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lang w:val="ru-RU"/>
        </w:rPr>
        <w:t xml:space="preserve"> </w:t>
      </w:r>
      <w:r w:rsidRPr="00665BE4">
        <w:rPr>
          <w:rStyle w:val="24"/>
          <w:rFonts w:ascii="Arial" w:hAnsi="Arial" w:cs="Arial"/>
        </w:rPr>
        <w:t xml:space="preserve">Операция погашения (аннулирования)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51455E2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Погашение (аннулирование) ценных бумаг </w:t>
      </w:r>
      <w:r w:rsidR="00E93E7E" w:rsidRPr="00665BE4">
        <w:rPr>
          <w:rFonts w:cs="Arial"/>
        </w:rPr>
        <w:t>осуществляется</w:t>
      </w:r>
      <w:r w:rsidRPr="00665BE4">
        <w:rPr>
          <w:rFonts w:cs="Arial"/>
        </w:rPr>
        <w:t xml:space="preserve"> в случаях:</w:t>
      </w:r>
    </w:p>
    <w:p w14:paraId="6D3A45D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установленных условиями выпуска ценных бумаг;</w:t>
      </w:r>
    </w:p>
    <w:p w14:paraId="6F9698C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ликвидации эмитента;</w:t>
      </w:r>
    </w:p>
    <w:p w14:paraId="7F710427"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эмитентом решения об аннулировании или погашении ценных бумаг;</w:t>
      </w:r>
    </w:p>
    <w:p w14:paraId="2DB94CF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38CAA93A"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признания</w:t>
      </w:r>
      <w:r w:rsidRPr="00665BE4">
        <w:rPr>
          <w:rFonts w:ascii="Arial" w:hAnsi="Arial" w:cs="Arial"/>
        </w:rPr>
        <w:t xml:space="preserve"> в судебном порядке выпуска ценных бумаг недействительным.</w:t>
      </w:r>
    </w:p>
    <w:p w14:paraId="51CAD57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(аннулирования) осуществляется на основании:</w:t>
      </w:r>
    </w:p>
    <w:p w14:paraId="6D6BDCF7"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5E08EC6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17625B9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документов, подтверждающих факт погашения ценных бумаг эмитентом;</w:t>
      </w:r>
    </w:p>
    <w:p w14:paraId="335FF1A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02C6E9BE"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иных документов</w:t>
      </w:r>
      <w:r w:rsidRPr="00665BE4">
        <w:rPr>
          <w:rFonts w:ascii="Arial" w:hAnsi="Arial" w:cs="Arial"/>
        </w:rPr>
        <w:t>, необходимых в соответствии с действующим законодательством Российской Федерации</w:t>
      </w:r>
      <w:r w:rsidRPr="00665BE4">
        <w:rPr>
          <w:rStyle w:val="24"/>
          <w:rFonts w:ascii="Arial" w:hAnsi="Arial" w:cs="Arial"/>
        </w:rPr>
        <w:t>.</w:t>
      </w:r>
    </w:p>
    <w:p w14:paraId="2401CF7A"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14:paraId="748150AA" w14:textId="77777777" w:rsidR="00CC29DB" w:rsidRPr="00665BE4" w:rsidRDefault="00CC29DB" w:rsidP="00EF0D6A">
      <w:pPr>
        <w:pStyle w:val="5"/>
        <w:rPr>
          <w:rFonts w:cs="Arial"/>
          <w:b/>
        </w:rPr>
      </w:pPr>
      <w:bookmarkStart w:id="331" w:name="_Toc524516332"/>
      <w:bookmarkStart w:id="332" w:name="_Toc524523077"/>
      <w:r w:rsidRPr="00665BE4">
        <w:rPr>
          <w:rFonts w:cs="Arial"/>
          <w:b/>
        </w:rPr>
        <w:t>Дробление или консолидация ценных бумаг</w:t>
      </w:r>
      <w:bookmarkEnd w:id="331"/>
      <w:bookmarkEnd w:id="332"/>
    </w:p>
    <w:p w14:paraId="20007655" w14:textId="77777777"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дробления или консолидация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4CC855F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3C97FD8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2DE6722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дробления или консолидация осуществляется на основании:</w:t>
      </w:r>
    </w:p>
    <w:p w14:paraId="7CB6D00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0C58B3A2"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41EFFBC8"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Fonts w:ascii="Arial" w:hAnsi="Arial" w:cs="Arial"/>
        </w:rPr>
        <w:t xml:space="preserve"> инициатора </w:t>
      </w:r>
      <w:r w:rsidRPr="00665BE4">
        <w:rPr>
          <w:rStyle w:val="24"/>
          <w:rFonts w:ascii="Arial" w:hAnsi="Arial" w:cs="Arial"/>
        </w:rPr>
        <w:t>депозитарной</w:t>
      </w:r>
      <w:r w:rsidRPr="00665BE4">
        <w:rPr>
          <w:rFonts w:ascii="Arial" w:hAnsi="Arial" w:cs="Arial"/>
        </w:rPr>
        <w:t xml:space="preserve"> операции</w:t>
      </w:r>
      <w:r w:rsidRPr="00665BE4">
        <w:rPr>
          <w:rStyle w:val="24"/>
          <w:rFonts w:ascii="Arial" w:hAnsi="Arial" w:cs="Arial"/>
        </w:rPr>
        <w:t>.</w:t>
      </w:r>
    </w:p>
    <w:p w14:paraId="2E9B0EC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0D91FFEC" w14:textId="77777777" w:rsidR="00CC29DB" w:rsidRPr="00665BE4" w:rsidRDefault="00CC29DB" w:rsidP="00EF0D6A">
      <w:pPr>
        <w:pStyle w:val="5"/>
        <w:tabs>
          <w:tab w:val="num" w:pos="851"/>
        </w:tabs>
        <w:rPr>
          <w:rFonts w:cs="Arial"/>
          <w:b/>
        </w:rPr>
      </w:pPr>
      <w:bookmarkStart w:id="333" w:name="_Toc524516333"/>
      <w:bookmarkStart w:id="334" w:name="_Toc524523078"/>
      <w:r w:rsidRPr="00665BE4">
        <w:rPr>
          <w:rFonts w:cs="Arial"/>
          <w:b/>
        </w:rPr>
        <w:t>Зачисление ценных бумаг при выплате доходов ценными бумагами</w:t>
      </w:r>
      <w:bookmarkEnd w:id="333"/>
      <w:bookmarkEnd w:id="334"/>
    </w:p>
    <w:p w14:paraId="3513B33D" w14:textId="77777777" w:rsidR="00CC29DB" w:rsidRPr="00665BE4" w:rsidRDefault="00CC29DB" w:rsidP="0098306B">
      <w:pPr>
        <w:tabs>
          <w:tab w:val="num" w:pos="851"/>
        </w:tabs>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зачисления ценных бумаг при выплате доходов </w:t>
      </w:r>
      <w:r w:rsidRPr="00665BE4">
        <w:rPr>
          <w:rFonts w:ascii="Arial" w:hAnsi="Arial" w:cs="Arial"/>
        </w:rPr>
        <w:t>ценными бумагами представляет собой</w:t>
      </w:r>
      <w:r w:rsidRPr="00665BE4">
        <w:rPr>
          <w:rStyle w:val="24"/>
          <w:rFonts w:ascii="Arial" w:hAnsi="Arial" w:cs="Arial"/>
        </w:rPr>
        <w:t xml:space="preserve"> действие Депозитария в соответствии с решением эмитента по </w:t>
      </w:r>
      <w:r w:rsidRPr="00665BE4">
        <w:rPr>
          <w:rFonts w:ascii="Arial" w:hAnsi="Arial" w:cs="Arial"/>
        </w:rPr>
        <w:t xml:space="preserve">приему на хранение и учету ценных бумаг на счета депо, содержащие ценные бумаги, </w:t>
      </w:r>
      <w:r w:rsidRPr="00665BE4">
        <w:rPr>
          <w:rStyle w:val="24"/>
          <w:rFonts w:ascii="Arial" w:hAnsi="Arial" w:cs="Arial"/>
        </w:rPr>
        <w:t xml:space="preserve">выплата доходов </w:t>
      </w:r>
      <w:r w:rsidRPr="00665BE4">
        <w:rPr>
          <w:rFonts w:ascii="Arial" w:hAnsi="Arial" w:cs="Arial"/>
        </w:rPr>
        <w:t>по которым происходит в виде тех или иных ценных бумаг.</w:t>
      </w:r>
    </w:p>
    <w:p w14:paraId="4FCFEEF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определенные эмитентом сроки выплаты доходов.</w:t>
      </w:r>
    </w:p>
    <w:p w14:paraId="770F88B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зачисления ценных бумаг при выплате доходов ценными бумагами осуществляется на основании:</w:t>
      </w:r>
    </w:p>
    <w:p w14:paraId="29FBDE0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3E8139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7E76ED15"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Style w:val="13"/>
          <w:rFonts w:ascii="Arial" w:hAnsi="Arial" w:cs="Arial"/>
        </w:rPr>
        <w:t xml:space="preserve"> </w:t>
      </w:r>
      <w:r w:rsidRPr="00665BE4">
        <w:rPr>
          <w:rFonts w:ascii="Arial" w:hAnsi="Arial" w:cs="Arial"/>
        </w:rPr>
        <w:t>инициат</w:t>
      </w:r>
      <w:r w:rsidRPr="00665BE4">
        <w:rPr>
          <w:rStyle w:val="13"/>
          <w:rFonts w:ascii="Arial" w:hAnsi="Arial" w:cs="Arial"/>
        </w:rPr>
        <w:t xml:space="preserve">ора </w:t>
      </w:r>
      <w:r w:rsidRPr="00665BE4">
        <w:rPr>
          <w:rStyle w:val="24"/>
          <w:rFonts w:ascii="Arial" w:hAnsi="Arial" w:cs="Arial"/>
        </w:rPr>
        <w:t>депозитарной</w:t>
      </w:r>
      <w:r w:rsidRPr="00665BE4">
        <w:rPr>
          <w:rStyle w:val="13"/>
          <w:rFonts w:ascii="Arial" w:hAnsi="Arial" w:cs="Arial"/>
        </w:rPr>
        <w:t xml:space="preserve"> операции</w:t>
      </w:r>
      <w:r w:rsidRPr="00665BE4">
        <w:rPr>
          <w:rStyle w:val="24"/>
          <w:rFonts w:ascii="Arial" w:hAnsi="Arial" w:cs="Arial"/>
        </w:rPr>
        <w:t>.</w:t>
      </w:r>
    </w:p>
    <w:p w14:paraId="3372296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3DAB281D" w14:textId="77777777" w:rsidR="00CC29DB" w:rsidRPr="00665BE4" w:rsidRDefault="00CC29DB" w:rsidP="00EF0D6A">
      <w:pPr>
        <w:pStyle w:val="5"/>
        <w:tabs>
          <w:tab w:val="num" w:pos="851"/>
        </w:tabs>
        <w:rPr>
          <w:rFonts w:cs="Arial"/>
          <w:b/>
        </w:rPr>
      </w:pPr>
      <w:bookmarkStart w:id="335" w:name="_Toc524516334"/>
      <w:bookmarkStart w:id="336" w:name="_Toc524523079"/>
      <w:r w:rsidRPr="00665BE4">
        <w:rPr>
          <w:rFonts w:cs="Arial"/>
          <w:b/>
        </w:rPr>
        <w:t>Реорганизация эмитента (эмитентов)</w:t>
      </w:r>
      <w:bookmarkEnd w:id="335"/>
      <w:bookmarkEnd w:id="336"/>
    </w:p>
    <w:p w14:paraId="6A2EB640" w14:textId="77777777" w:rsidR="00CC29DB" w:rsidRPr="00665BE4" w:rsidRDefault="00CC29DB" w:rsidP="00EF0D6A">
      <w:pPr>
        <w:tabs>
          <w:tab w:val="num" w:pos="851"/>
        </w:tabs>
        <w:autoSpaceDE w:val="0"/>
        <w:autoSpaceDN w:val="0"/>
        <w:adjustRightInd w:val="0"/>
        <w:ind w:left="720" w:hanging="11"/>
        <w:jc w:val="both"/>
        <w:rPr>
          <w:rFonts w:ascii="Arial" w:hAnsi="Arial" w:cs="Arial"/>
        </w:rPr>
      </w:pPr>
      <w:r w:rsidRPr="00665BE4">
        <w:rPr>
          <w:rFonts w:ascii="Arial" w:hAnsi="Arial" w:cs="Arial"/>
        </w:rPr>
        <w:t>В случае реорганизации эмитента (эмитентов) Депозитарий выполняет следующие действия:</w:t>
      </w:r>
    </w:p>
    <w:p w14:paraId="1D12ADAA" w14:textId="77777777" w:rsidR="00CC29DB" w:rsidRPr="00665BE4" w:rsidRDefault="00CC29DB" w:rsidP="006963BB">
      <w:pPr>
        <w:pStyle w:val="5"/>
        <w:numPr>
          <w:ilvl w:val="3"/>
          <w:numId w:val="8"/>
        </w:numPr>
        <w:tabs>
          <w:tab w:val="clear" w:pos="1080"/>
          <w:tab w:val="num" w:pos="851"/>
        </w:tabs>
        <w:rPr>
          <w:rFonts w:cs="Arial"/>
        </w:rPr>
      </w:pPr>
      <w:bookmarkStart w:id="337" w:name="_Ref525306501"/>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7"/>
    </w:p>
    <w:p w14:paraId="709D024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526CA45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2CE8D1DB" w14:textId="77777777" w:rsidR="00CC29DB" w:rsidRPr="00665BE4" w:rsidRDefault="00CC29DB" w:rsidP="006963BB">
      <w:pPr>
        <w:pStyle w:val="5"/>
        <w:numPr>
          <w:ilvl w:val="3"/>
          <w:numId w:val="8"/>
        </w:numPr>
        <w:tabs>
          <w:tab w:val="clear" w:pos="1080"/>
          <w:tab w:val="num" w:pos="851"/>
        </w:tabs>
        <w:rPr>
          <w:rFonts w:cs="Arial"/>
        </w:rPr>
      </w:pPr>
      <w:bookmarkStart w:id="338" w:name="_Ref525306617"/>
      <w:r w:rsidRPr="00665BE4">
        <w:rPr>
          <w:rFonts w:cs="Arial"/>
        </w:rPr>
        <w:t>С момента приостановления операций в соответствии с п.</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8"/>
    </w:p>
    <w:p w14:paraId="7AC77FE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Пункты с </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по </w:t>
      </w:r>
      <w:r w:rsidRPr="00665BE4">
        <w:rPr>
          <w:rFonts w:cs="Arial"/>
        </w:rPr>
        <w:fldChar w:fldCharType="begin"/>
      </w:r>
      <w:r w:rsidRPr="00665BE4">
        <w:rPr>
          <w:rFonts w:cs="Arial"/>
        </w:rPr>
        <w:instrText xml:space="preserve"> REF _Ref525306617 \r \h  \* MERGEFORMAT </w:instrText>
      </w:r>
      <w:r w:rsidRPr="00665BE4">
        <w:rPr>
          <w:rFonts w:cs="Arial"/>
        </w:rPr>
      </w:r>
      <w:r w:rsidRPr="00665BE4">
        <w:rPr>
          <w:rFonts w:cs="Arial"/>
        </w:rPr>
        <w:fldChar w:fldCharType="separate"/>
      </w:r>
      <w:r w:rsidRPr="00665BE4">
        <w:rPr>
          <w:rFonts w:cs="Arial"/>
        </w:rPr>
        <w:t>11.5.8.4</w:t>
      </w:r>
      <w:r w:rsidRPr="00665BE4">
        <w:rPr>
          <w:rFonts w:cs="Arial"/>
        </w:rPr>
        <w:fldChar w:fldCharType="end"/>
      </w:r>
      <w:r w:rsidR="001F4077" w:rsidRPr="00665BE4">
        <w:rPr>
          <w:rFonts w:cs="Arial"/>
        </w:rPr>
        <w:t>.</w:t>
      </w:r>
      <w:r w:rsidRPr="00665BE4">
        <w:rPr>
          <w:rFonts w:cs="Arial"/>
        </w:rPr>
        <w:t xml:space="preserve"> настоящих Условий не распространяются на случаи замены эмитента облигаций при его реорганизации.</w:t>
      </w:r>
    </w:p>
    <w:p w14:paraId="52825D04" w14:textId="77777777" w:rsidR="00CC29DB" w:rsidRPr="00665BE4" w:rsidRDefault="00CC29DB" w:rsidP="00EF0D6A">
      <w:pPr>
        <w:pStyle w:val="5"/>
        <w:tabs>
          <w:tab w:val="num" w:pos="851"/>
        </w:tabs>
        <w:rPr>
          <w:rFonts w:cs="Arial"/>
        </w:rPr>
      </w:pPr>
      <w:r w:rsidRPr="00665BE4">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14:paraId="6E3740C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Фиксация (регистрация) блокирования операций с ценными бумагами, выкупаемыми в соответствии со </w:t>
      </w:r>
      <w:hyperlink r:id="rId20"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58BD5328" w14:textId="77777777" w:rsidR="00CC29DB" w:rsidRPr="00665BE4" w:rsidRDefault="00CC29DB" w:rsidP="00EF0D6A">
      <w:pPr>
        <w:pStyle w:val="5"/>
        <w:tabs>
          <w:tab w:val="num" w:pos="851"/>
        </w:tabs>
        <w:rPr>
          <w:rFonts w:cs="Arial"/>
        </w:rPr>
      </w:pPr>
      <w:r w:rsidRPr="00665BE4">
        <w:rPr>
          <w:rFonts w:cs="Arial"/>
        </w:rPr>
        <w:t>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722C1459"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Депозитарий, уведомленный о том, что в отношении ценных бумаг, выкупаемых в соответствии со </w:t>
      </w:r>
      <w:hyperlink r:id="rId21" w:history="1">
        <w:r w:rsidRPr="00665BE4">
          <w:rPr>
            <w:rFonts w:cs="Arial"/>
          </w:rPr>
          <w:t>статьей 84.8</w:t>
        </w:r>
      </w:hyperlink>
      <w:r w:rsidRPr="00665BE4">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20158CF9" w14:textId="77777777" w:rsidR="00CC29DB" w:rsidRPr="00665BE4" w:rsidRDefault="00CC29DB" w:rsidP="006963BB">
      <w:pPr>
        <w:pStyle w:val="5"/>
        <w:numPr>
          <w:ilvl w:val="3"/>
          <w:numId w:val="8"/>
        </w:numPr>
        <w:rPr>
          <w:rFonts w:cs="Arial"/>
        </w:rPr>
      </w:pPr>
      <w:r w:rsidRPr="00665BE4">
        <w:rPr>
          <w:rFonts w:cs="Arial"/>
        </w:rPr>
        <w:t xml:space="preserve">Фиксация (регистрация) факта снятия блокирования операций с ценными бумагами, выкупаемыми в соответствии со </w:t>
      </w:r>
      <w:hyperlink r:id="rId22"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75CE02FF" w14:textId="77777777" w:rsidR="00CC29DB" w:rsidRPr="00665BE4" w:rsidRDefault="00CC29DB" w:rsidP="006963BB">
      <w:pPr>
        <w:pStyle w:val="5"/>
        <w:numPr>
          <w:ilvl w:val="3"/>
          <w:numId w:val="8"/>
        </w:numPr>
        <w:rPr>
          <w:rFonts w:cs="Arial"/>
        </w:rPr>
      </w:pPr>
      <w:r w:rsidRPr="00665BE4">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7B55E8F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39" w:name="_Toc524523080"/>
      <w:bookmarkStart w:id="340" w:name="_Toc524524789"/>
      <w:bookmarkStart w:id="341" w:name="_Toc524525058"/>
      <w:bookmarkStart w:id="342" w:name="_Toc524539340"/>
      <w:bookmarkStart w:id="343" w:name="_Toc529977358"/>
      <w:bookmarkStart w:id="344" w:name="_Toc110509990"/>
      <w:r w:rsidRPr="00665BE4">
        <w:rPr>
          <w:rFonts w:cs="Arial"/>
          <w:b/>
          <w:color w:val="000000"/>
        </w:rPr>
        <w:t>Информационные операции</w:t>
      </w:r>
      <w:bookmarkEnd w:id="339"/>
      <w:bookmarkEnd w:id="340"/>
      <w:bookmarkEnd w:id="341"/>
      <w:bookmarkEnd w:id="342"/>
      <w:bookmarkEnd w:id="343"/>
      <w:bookmarkEnd w:id="344"/>
    </w:p>
    <w:p w14:paraId="29D76782"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Информация, содержащаяся в отчете о состоянии счета, является конфиденциальной.</w:t>
      </w:r>
    </w:p>
    <w:p w14:paraId="47AAB1FB"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При составлении отчета Депозитарий придерживается следующих принципов:</w:t>
      </w:r>
    </w:p>
    <w:p w14:paraId="7A7AB62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движении ценных бумаг по счету депо выводится на дату совершения операции;</w:t>
      </w:r>
    </w:p>
    <w:p w14:paraId="50AB23C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данные</w:t>
      </w:r>
      <w:r w:rsidRPr="00665BE4">
        <w:rPr>
          <w:rFonts w:ascii="Arial" w:hAnsi="Arial" w:cs="Arial"/>
        </w:rPr>
        <w:t xml:space="preserve"> об операциях с разными видами ценных бумаг включаются в отчет в виде отдельных блоков.</w:t>
      </w:r>
    </w:p>
    <w:p w14:paraId="50885DE3" w14:textId="77777777" w:rsidR="00CC29DB" w:rsidRPr="00665BE4" w:rsidRDefault="00CC29DB" w:rsidP="00EF0D6A">
      <w:pPr>
        <w:pStyle w:val="211"/>
        <w:widowControl/>
        <w:ind w:left="709"/>
        <w:rPr>
          <w:rFonts w:ascii="Arial" w:hAnsi="Arial" w:cs="Arial"/>
        </w:rPr>
      </w:pPr>
      <w:r w:rsidRPr="00665BE4">
        <w:rPr>
          <w:rFonts w:ascii="Arial" w:hAnsi="Arial" w:cs="Arial"/>
        </w:rPr>
        <w:t>Основаниями для предоставления отчетов являются:</w:t>
      </w:r>
    </w:p>
    <w:p w14:paraId="1A86AA1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по счету депо;</w:t>
      </w:r>
    </w:p>
    <w:p w14:paraId="3B37883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письменный запрос Клиента (Депонента) или лица, уполномоченного Клиентом (Депонентом);</w:t>
      </w:r>
    </w:p>
    <w:p w14:paraId="5C71CD1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14D507A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инициатива</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4B926808" w14:textId="77777777" w:rsidR="00CC29DB" w:rsidRPr="00665BE4" w:rsidRDefault="00CC29DB" w:rsidP="00EF0D6A">
      <w:pPr>
        <w:pStyle w:val="5"/>
        <w:rPr>
          <w:rFonts w:cs="Arial"/>
          <w:b/>
        </w:rPr>
      </w:pPr>
      <w:bookmarkStart w:id="345" w:name="_Toc524516335"/>
      <w:bookmarkStart w:id="346" w:name="_Toc524523081"/>
      <w:bookmarkStart w:id="347" w:name="_Toc524524790"/>
      <w:r w:rsidRPr="00665BE4">
        <w:rPr>
          <w:rFonts w:cs="Arial"/>
          <w:b/>
        </w:rPr>
        <w:t>Формирование выписки по счету депо</w:t>
      </w:r>
      <w:bookmarkEnd w:id="345"/>
      <w:bookmarkEnd w:id="346"/>
      <w:bookmarkEnd w:id="347"/>
    </w:p>
    <w:p w14:paraId="4AADCBC1" w14:textId="77777777" w:rsidR="00CC29DB" w:rsidRPr="00665BE4" w:rsidRDefault="00CC29DB" w:rsidP="00EF0D6A">
      <w:pPr>
        <w:ind w:left="720" w:hanging="11"/>
        <w:jc w:val="both"/>
        <w:rPr>
          <w:rFonts w:ascii="Arial" w:hAnsi="Arial" w:cs="Arial"/>
          <w:b/>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086E8495" w14:textId="77777777" w:rsidR="00CC29DB" w:rsidRPr="00665BE4" w:rsidRDefault="00CC29DB" w:rsidP="00781773">
      <w:pPr>
        <w:pStyle w:val="5"/>
        <w:numPr>
          <w:ilvl w:val="3"/>
          <w:numId w:val="8"/>
        </w:numPr>
        <w:tabs>
          <w:tab w:val="clear" w:pos="1080"/>
          <w:tab w:val="num" w:pos="851"/>
        </w:tabs>
        <w:rPr>
          <w:rFonts w:cs="Arial"/>
        </w:rPr>
      </w:pPr>
      <w:r w:rsidRPr="00665BE4">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12E0F6F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может быть нескольких видов:</w:t>
      </w:r>
    </w:p>
    <w:p w14:paraId="5B6F02FF"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 </w:t>
      </w:r>
      <w:r w:rsidRPr="00665BE4">
        <w:rPr>
          <w:rFonts w:ascii="Arial" w:hAnsi="Arial" w:cs="Arial"/>
          <w:snapToGrid/>
        </w:rPr>
        <w:t>всем ценным бумагам на счете депо;</w:t>
      </w:r>
    </w:p>
    <w:p w14:paraId="4CD2E35A"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одному виду ценных бумаг;</w:t>
      </w:r>
    </w:p>
    <w:p w14:paraId="5168D10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всем видам ценных бумаг одного эмитента;</w:t>
      </w:r>
    </w:p>
    <w:p w14:paraId="3D28EC5D"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w:t>
      </w:r>
      <w:r w:rsidR="0098306B">
        <w:rPr>
          <w:rFonts w:ascii="Arial" w:hAnsi="Arial" w:cs="Arial"/>
          <w:snapToGrid/>
        </w:rPr>
        <w:t>ного общего собрания акционеров;</w:t>
      </w:r>
    </w:p>
    <w:p w14:paraId="6600834D"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отчет</w:t>
      </w:r>
      <w:r w:rsidRPr="00933C62">
        <w:rPr>
          <w:rFonts w:ascii="Arial" w:hAnsi="Arial" w:cs="Arial"/>
          <w:snapToGrid/>
        </w:rPr>
        <w:t xml:space="preserve"> (повторный</w:t>
      </w:r>
      <w:r w:rsidRPr="00665BE4">
        <w:rPr>
          <w:rFonts w:ascii="Arial" w:hAnsi="Arial" w:cs="Arial"/>
        </w:rPr>
        <w:t xml:space="preserve">) об исполнении операции. </w:t>
      </w:r>
    </w:p>
    <w:p w14:paraId="3CBA00C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осуществляется на основании:</w:t>
      </w:r>
    </w:p>
    <w:p w14:paraId="46BDC4E3"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79372170"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530AB1E2"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5C57100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130ED016" w14:textId="77777777" w:rsidR="00CC29DB" w:rsidRPr="00665BE4" w:rsidRDefault="00CC29DB" w:rsidP="00EF0D6A">
      <w:pPr>
        <w:pStyle w:val="5"/>
        <w:rPr>
          <w:rFonts w:cs="Arial"/>
          <w:b/>
        </w:rPr>
      </w:pPr>
      <w:bookmarkStart w:id="348" w:name="_Toc524516336"/>
      <w:bookmarkStart w:id="349" w:name="_Toc524523082"/>
      <w:bookmarkStart w:id="350" w:name="_Toc524524791"/>
      <w:r w:rsidRPr="00665BE4">
        <w:rPr>
          <w:rFonts w:cs="Arial"/>
          <w:b/>
        </w:rPr>
        <w:t>Формирование выписки по счету депо за период</w:t>
      </w:r>
      <w:bookmarkEnd w:id="348"/>
      <w:bookmarkEnd w:id="349"/>
      <w:bookmarkEnd w:id="350"/>
    </w:p>
    <w:p w14:paraId="3A5192EA" w14:textId="77777777"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информации об изменении состояния счета депо.</w:t>
      </w:r>
    </w:p>
    <w:p w14:paraId="667DFA5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09F8D11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за период осуществляется на основании:</w:t>
      </w:r>
    </w:p>
    <w:p w14:paraId="29793246"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298A6AA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3E29ECCC" w14:textId="77777777" w:rsidR="00CC29DB" w:rsidRPr="00665BE4" w:rsidRDefault="00CC29DB" w:rsidP="00933C62">
      <w:pPr>
        <w:numPr>
          <w:ilvl w:val="0"/>
          <w:numId w:val="4"/>
        </w:numPr>
        <w:tabs>
          <w:tab w:val="clear" w:pos="2487"/>
          <w:tab w:val="num" w:pos="1134"/>
        </w:tabs>
        <w:ind w:left="1134" w:hanging="425"/>
        <w:jc w:val="both"/>
        <w:rPr>
          <w:rStyle w:val="13"/>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696E121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3EB80CB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14:paraId="35CC899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Депозитария подписываются ответственным сотрудником Депозитария и скрепляются печатью Депозитария.</w:t>
      </w:r>
    </w:p>
    <w:p w14:paraId="02C7602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35C00957" w14:textId="77777777" w:rsidR="00CC29DB" w:rsidRPr="00665BE4" w:rsidRDefault="00CC29DB" w:rsidP="00EF0D6A">
      <w:pPr>
        <w:pStyle w:val="5"/>
        <w:rPr>
          <w:rFonts w:cs="Arial"/>
          <w:b/>
        </w:rPr>
      </w:pPr>
      <w:bookmarkStart w:id="351" w:name="_Toc524516337"/>
      <w:bookmarkStart w:id="352" w:name="_Toc524523083"/>
      <w:bookmarkStart w:id="353" w:name="_Toc524524792"/>
      <w:r w:rsidRPr="00665BE4">
        <w:rPr>
          <w:rFonts w:cs="Arial"/>
          <w:b/>
        </w:rPr>
        <w:t>Формирование информации о владельцах ценных бумаг, Клиентах (Депонентах) Депозитария</w:t>
      </w:r>
      <w:bookmarkEnd w:id="351"/>
      <w:bookmarkEnd w:id="352"/>
      <w:bookmarkEnd w:id="353"/>
    </w:p>
    <w:p w14:paraId="2333144B" w14:textId="77777777" w:rsidR="00CC29DB" w:rsidRPr="00665BE4" w:rsidRDefault="00CC29DB" w:rsidP="00EF0D6A">
      <w:pPr>
        <w:pStyle w:val="a8"/>
        <w:ind w:left="709"/>
        <w:rPr>
          <w:rFonts w:ascii="Arial" w:hAnsi="Arial" w:cs="Arial"/>
          <w:sz w:val="20"/>
        </w:rPr>
      </w:pPr>
      <w:r w:rsidRPr="00665BE4">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799E48E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485EAC1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14:paraId="72FCCBC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6722F1A0" w14:textId="77777777" w:rsidR="00CC29DB" w:rsidRPr="00665BE4" w:rsidRDefault="00CC29DB" w:rsidP="00EF0D6A">
      <w:pPr>
        <w:pStyle w:val="5"/>
        <w:rPr>
          <w:rFonts w:cs="Arial"/>
        </w:rPr>
      </w:pPr>
      <w:r w:rsidRPr="00665BE4">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429C8109" w14:textId="77777777" w:rsidR="00CC29DB" w:rsidRPr="00665BE4" w:rsidRDefault="00CC29DB" w:rsidP="00EF0D6A">
      <w:pPr>
        <w:pStyle w:val="5"/>
        <w:rPr>
          <w:rFonts w:cs="Arial"/>
          <w:b/>
        </w:rPr>
      </w:pPr>
      <w:bookmarkStart w:id="354" w:name="_Toc524516338"/>
      <w:bookmarkStart w:id="355" w:name="_Toc524523084"/>
      <w:bookmarkStart w:id="356" w:name="_Toc524524793"/>
      <w:bookmarkStart w:id="357" w:name="_Ref525313411"/>
      <w:r w:rsidRPr="00665BE4">
        <w:rPr>
          <w:rFonts w:cs="Arial"/>
          <w:b/>
        </w:rPr>
        <w:t>Информирование Клиентов (Депонентов) о Корпоративных действиях</w:t>
      </w:r>
      <w:bookmarkEnd w:id="354"/>
      <w:bookmarkEnd w:id="355"/>
      <w:bookmarkEnd w:id="356"/>
      <w:bookmarkEnd w:id="357"/>
    </w:p>
    <w:p w14:paraId="090EFE0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1F35130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52272F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444AEB4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0930F9A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36E5727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1B6575C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1E63593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665BE4">
        <w:rPr>
          <w:rFonts w:cs="Arial"/>
        </w:rPr>
        <w:fldChar w:fldCharType="begin"/>
      </w:r>
      <w:r w:rsidRPr="00665BE4">
        <w:rPr>
          <w:rFonts w:cs="Arial"/>
        </w:rPr>
        <w:instrText xml:space="preserve"> REF _Ref532831562 \r \h  \* MERGEFORMAT </w:instrText>
      </w:r>
      <w:r w:rsidRPr="00665BE4">
        <w:rPr>
          <w:rFonts w:cs="Arial"/>
        </w:rPr>
      </w:r>
      <w:r w:rsidRPr="00665BE4">
        <w:rPr>
          <w:rFonts w:cs="Arial"/>
        </w:rPr>
        <w:fldChar w:fldCharType="separate"/>
      </w:r>
      <w:r w:rsidRPr="00665BE4">
        <w:rPr>
          <w:rFonts w:cs="Arial"/>
        </w:rPr>
        <w:t>21.6</w:t>
      </w:r>
      <w:r w:rsidRPr="00665BE4">
        <w:rPr>
          <w:rFonts w:cs="Arial"/>
        </w:rPr>
        <w:fldChar w:fldCharType="end"/>
      </w:r>
      <w:r w:rsidR="001F4077" w:rsidRPr="00665BE4">
        <w:rPr>
          <w:rFonts w:cs="Arial"/>
        </w:rPr>
        <w:t>.</w:t>
      </w:r>
      <w:r w:rsidRPr="00665BE4">
        <w:rPr>
          <w:rFonts w:cs="Arial"/>
        </w:rPr>
        <w:t xml:space="preserve"> настоящих Условий. Оплата доставки документов почтой осуществляется за счет Клиента (Депонента).</w:t>
      </w:r>
    </w:p>
    <w:p w14:paraId="646330C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sidRPr="00665BE4">
        <w:rPr>
          <w:rFonts w:cs="Arial"/>
        </w:rPr>
        <w:t>,</w:t>
      </w:r>
      <w:r w:rsidRPr="00665BE4">
        <w:rPr>
          <w:rFonts w:cs="Arial"/>
        </w:rPr>
        <w:t xml:space="preserve"> предусмотренных действующим законодательством Российской Федерации.</w:t>
      </w:r>
    </w:p>
    <w:p w14:paraId="4C5253C6" w14:textId="77777777" w:rsidR="00CC29DB" w:rsidRPr="00665BE4" w:rsidRDefault="00CC29DB" w:rsidP="00EF0D6A">
      <w:pPr>
        <w:pStyle w:val="5"/>
        <w:rPr>
          <w:rFonts w:cs="Arial"/>
          <w:b/>
        </w:rPr>
      </w:pPr>
      <w:bookmarkStart w:id="358" w:name="_Toc524516339"/>
      <w:bookmarkStart w:id="359" w:name="_Toc524523085"/>
      <w:bookmarkStart w:id="360" w:name="_Toc524524794"/>
      <w:r w:rsidRPr="00665BE4">
        <w:rPr>
          <w:rFonts w:cs="Arial"/>
          <w:b/>
        </w:rPr>
        <w:t>Сверка данных о наличии ценных бумаг на счетах депо в Депозитарии</w:t>
      </w:r>
      <w:bookmarkEnd w:id="358"/>
      <w:bookmarkEnd w:id="359"/>
      <w:bookmarkEnd w:id="360"/>
    </w:p>
    <w:p w14:paraId="0D64AFD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6ABAADE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16AF9A1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69B65BC2"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933C62">
        <w:rPr>
          <w:rFonts w:ascii="Arial" w:hAnsi="Arial" w:cs="Arial"/>
          <w:snapToGrid/>
        </w:rPr>
        <w:t>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13EB1CA9"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3DB74A8C"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933C62">
        <w:rPr>
          <w:rFonts w:ascii="Arial" w:hAnsi="Arial" w:cs="Arial"/>
          <w:snapToGrid/>
        </w:rPr>
        <w:t>в случае</w:t>
      </w:r>
      <w:r w:rsidRPr="00665BE4">
        <w:rPr>
          <w:rFonts w:ascii="Arial" w:hAnsi="Arial" w:cs="Arial"/>
        </w:rPr>
        <w:t xml:space="preserve">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3BB3BDD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00CA091A" w:rsidRPr="00F22B59">
        <w:rPr>
          <w:rFonts w:cs="Arial"/>
        </w:rPr>
        <w:t>.</w:t>
      </w:r>
      <w:r w:rsidRPr="00665BE4">
        <w:rPr>
          <w:rFonts w:cs="Arial"/>
        </w:rPr>
        <w:t xml:space="preserve"> настоящих Условий.</w:t>
      </w:r>
    </w:p>
    <w:p w14:paraId="7985D669" w14:textId="77777777" w:rsidR="00CC29DB" w:rsidRPr="00665BE4" w:rsidRDefault="00CC29DB" w:rsidP="006963BB">
      <w:pPr>
        <w:pStyle w:val="5"/>
        <w:numPr>
          <w:ilvl w:val="3"/>
          <w:numId w:val="8"/>
        </w:numPr>
        <w:tabs>
          <w:tab w:val="clear" w:pos="1080"/>
          <w:tab w:val="num" w:pos="851"/>
        </w:tabs>
        <w:rPr>
          <w:rFonts w:cs="Arial"/>
        </w:rPr>
      </w:pPr>
      <w:bookmarkStart w:id="361" w:name="_Ref326870400"/>
      <w:r w:rsidRPr="00665BE4">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1"/>
    </w:p>
    <w:p w14:paraId="1E7F720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1A46685D" w14:textId="77777777"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 xml:space="preserve">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w:t>
      </w:r>
      <w:r w:rsidR="0098306B">
        <w:rPr>
          <w:rFonts w:ascii="Arial" w:hAnsi="Arial" w:cs="Arial"/>
          <w:snapToGrid/>
        </w:rPr>
        <w:t>депо такого Клиента (Депонента);</w:t>
      </w:r>
    </w:p>
    <w:p w14:paraId="1A1E67E4" w14:textId="77777777"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1B8460D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bookmarkStart w:id="362" w:name="_Ref326870368"/>
      <w:r w:rsidRPr="00665BE4">
        <w:rPr>
          <w:rFonts w:ascii="Arial" w:hAnsi="Arial" w:cs="Arial"/>
          <w:snapToGrid/>
        </w:rPr>
        <w:t>по своему</w:t>
      </w:r>
      <w:r w:rsidRPr="00933C62">
        <w:rPr>
          <w:rFonts w:ascii="Arial" w:hAnsi="Arial" w:cs="Arial"/>
          <w:snapToGrid/>
        </w:rPr>
        <w:t xml:space="preserve"> выбору обеспечивает зачисление таких же ценных бумаг на счета депо и счет «неустановленных</w:t>
      </w:r>
      <w:r w:rsidRPr="00665BE4">
        <w:rPr>
          <w:rFonts w:ascii="Arial" w:hAnsi="Arial" w:cs="Arial"/>
        </w:rPr>
        <w:t xml:space="preserve">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2"/>
      <w:r w:rsidRPr="00665BE4">
        <w:rPr>
          <w:rFonts w:ascii="Arial" w:hAnsi="Arial" w:cs="Arial"/>
        </w:rPr>
        <w:t xml:space="preserve">ущерб, </w:t>
      </w:r>
      <w:r w:rsidRPr="00665BE4">
        <w:rPr>
          <w:rFonts w:ascii="Arial" w:hAnsi="Arial" w:cs="Arial"/>
          <w:bCs/>
        </w:rPr>
        <w:t>предусмотренный Депозитарным договором.</w:t>
      </w:r>
    </w:p>
    <w:p w14:paraId="40839E6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3" w:name="_Toc524516340"/>
      <w:bookmarkStart w:id="364" w:name="_Toc524523086"/>
      <w:bookmarkStart w:id="365" w:name="_Toc524524795"/>
      <w:bookmarkStart w:id="366" w:name="_Toc524525059"/>
      <w:bookmarkStart w:id="367" w:name="_Toc524539341"/>
      <w:bookmarkStart w:id="368" w:name="_Toc529977359"/>
      <w:bookmarkStart w:id="369" w:name="_Toc110509991"/>
      <w:r w:rsidRPr="00665BE4">
        <w:rPr>
          <w:rFonts w:cs="Arial"/>
          <w:b/>
          <w:color w:val="000000"/>
        </w:rPr>
        <w:t>Условия проведения депозитарных операций с Государственными ценными бумагами</w:t>
      </w:r>
      <w:bookmarkEnd w:id="363"/>
      <w:bookmarkEnd w:id="364"/>
      <w:bookmarkEnd w:id="365"/>
      <w:bookmarkEnd w:id="366"/>
      <w:bookmarkEnd w:id="367"/>
      <w:bookmarkEnd w:id="368"/>
      <w:bookmarkEnd w:id="369"/>
      <w:r w:rsidRPr="00665BE4">
        <w:rPr>
          <w:rFonts w:cs="Arial"/>
          <w:b/>
          <w:color w:val="000000"/>
        </w:rPr>
        <w:t xml:space="preserve"> </w:t>
      </w:r>
    </w:p>
    <w:p w14:paraId="146092CA" w14:textId="77777777" w:rsidR="00CC29DB" w:rsidRPr="00665BE4" w:rsidRDefault="00CC29DB" w:rsidP="00EF0D6A">
      <w:pPr>
        <w:pStyle w:val="5"/>
        <w:rPr>
          <w:rFonts w:cs="Arial"/>
        </w:rPr>
      </w:pPr>
      <w:r w:rsidRPr="00665BE4">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ПАО Московская </w:t>
      </w:r>
      <w:r w:rsidR="00860317" w:rsidRPr="00665BE4">
        <w:rPr>
          <w:rFonts w:cs="Arial"/>
        </w:rPr>
        <w:t>Б</w:t>
      </w:r>
      <w:r w:rsidRPr="00665BE4">
        <w:rPr>
          <w:rFonts w:cs="Arial"/>
        </w:rPr>
        <w:t>иржа.</w:t>
      </w:r>
    </w:p>
    <w:p w14:paraId="57EBF9CB" w14:textId="77777777" w:rsidR="00CC29DB" w:rsidRPr="00665BE4" w:rsidRDefault="00CC29DB" w:rsidP="00EF0D6A">
      <w:pPr>
        <w:pStyle w:val="5"/>
        <w:rPr>
          <w:rFonts w:cs="Arial"/>
        </w:rPr>
      </w:pPr>
      <w:r w:rsidRPr="00665BE4">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12DAB33F" w14:textId="77777777" w:rsidR="00CC29DB" w:rsidRPr="00665BE4" w:rsidRDefault="00CC29DB" w:rsidP="00EF0D6A">
      <w:pPr>
        <w:pStyle w:val="5"/>
        <w:rPr>
          <w:rFonts w:cs="Arial"/>
        </w:rPr>
      </w:pPr>
      <w:r w:rsidRPr="00665BE4">
        <w:rPr>
          <w:rFonts w:cs="Arial"/>
        </w:rPr>
        <w:t>Депозитарий осуществляет депозитарный учет ГЦБ на основании депозитарного договора, заключенного с Клиентом (Депонентом).</w:t>
      </w:r>
    </w:p>
    <w:p w14:paraId="6B1B2AD6" w14:textId="77777777" w:rsidR="00CC29DB" w:rsidRPr="00665BE4" w:rsidRDefault="00CC29DB" w:rsidP="00EF0D6A">
      <w:pPr>
        <w:pStyle w:val="5"/>
        <w:rPr>
          <w:rFonts w:cs="Arial"/>
        </w:rPr>
      </w:pPr>
      <w:r w:rsidRPr="00665BE4">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14:paraId="0C47415E" w14:textId="77777777" w:rsidR="00CC29DB" w:rsidRPr="00665BE4" w:rsidRDefault="00CC29DB" w:rsidP="00EF0D6A">
      <w:pPr>
        <w:pStyle w:val="5"/>
        <w:rPr>
          <w:rFonts w:cs="Arial"/>
        </w:rPr>
      </w:pPr>
      <w:r w:rsidRPr="00665BE4">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24A35CBC" w14:textId="77777777" w:rsidR="00CC29DB" w:rsidRPr="00665BE4" w:rsidRDefault="00CC29DB" w:rsidP="00EF0D6A">
      <w:pPr>
        <w:pStyle w:val="5"/>
        <w:rPr>
          <w:rFonts w:cs="Arial"/>
        </w:rPr>
      </w:pPr>
      <w:r w:rsidRPr="00665BE4">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2A296ADF"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0" w:name="_Toc524516341"/>
      <w:bookmarkStart w:id="371" w:name="_Toc524523087"/>
      <w:bookmarkStart w:id="372" w:name="_Toc524524796"/>
      <w:bookmarkStart w:id="373" w:name="_Toc524525060"/>
      <w:bookmarkStart w:id="374" w:name="_Toc524539342"/>
      <w:bookmarkStart w:id="375" w:name="_Toc529977360"/>
      <w:bookmarkStart w:id="376" w:name="_Toc110509992"/>
      <w:r w:rsidRPr="00665BE4">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70"/>
      <w:bookmarkEnd w:id="371"/>
      <w:bookmarkEnd w:id="372"/>
      <w:bookmarkEnd w:id="373"/>
      <w:bookmarkEnd w:id="374"/>
      <w:bookmarkEnd w:id="375"/>
      <w:bookmarkEnd w:id="376"/>
    </w:p>
    <w:p w14:paraId="11F5A6EF" w14:textId="77777777" w:rsidR="00CC29DB" w:rsidRPr="00665BE4" w:rsidRDefault="00CC29DB" w:rsidP="00EF0D6A">
      <w:pPr>
        <w:pStyle w:val="5"/>
        <w:rPr>
          <w:rFonts w:cs="Arial"/>
        </w:rPr>
      </w:pPr>
      <w:r w:rsidRPr="00665BE4">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1811E1F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01166A9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5404F77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от инициатора депозитарной операции;</w:t>
      </w:r>
    </w:p>
    <w:p w14:paraId="5D96F97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документов</w:t>
      </w:r>
      <w:r w:rsidRPr="00665BE4">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03EDDA2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14:paraId="56D69DF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02764B52" w14:textId="77777777" w:rsidR="00CC29DB" w:rsidRPr="00665BE4" w:rsidRDefault="00CC29DB" w:rsidP="00EF0D6A">
      <w:pPr>
        <w:pStyle w:val="5"/>
        <w:rPr>
          <w:rFonts w:cs="Arial"/>
          <w:b/>
        </w:rPr>
      </w:pPr>
      <w:r w:rsidRPr="00665BE4">
        <w:rPr>
          <w:rFonts w:cs="Arial"/>
          <w:b/>
        </w:rPr>
        <w:t>Порядок выплаты доходов по депонированным в Депозитарии иностранным ценным бумагам:</w:t>
      </w:r>
    </w:p>
    <w:p w14:paraId="0F344CA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После поступления на счет Депозитария доходов</w:t>
      </w:r>
      <w:r w:rsidR="00CC1229" w:rsidRPr="00665BE4">
        <w:rPr>
          <w:rFonts w:cs="Arial"/>
        </w:rPr>
        <w:t xml:space="preserve"> </w:t>
      </w:r>
      <w:r w:rsidRPr="00665BE4">
        <w:rPr>
          <w:rFonts w:cs="Arial"/>
        </w:rPr>
        <w:t xml:space="preserve">по ценным бумагам, </w:t>
      </w:r>
      <w:r w:rsidR="00CC1229" w:rsidRPr="00665BE4">
        <w:rPr>
          <w:rFonts w:cs="Arial"/>
        </w:rPr>
        <w:t xml:space="preserve">в том числе после снятия установленных банком – корреспондентом либо иностранным депозитарием ограничений (блокировки, заморозки, неисполнении поручений), </w:t>
      </w:r>
      <w:r w:rsidRPr="00665BE4">
        <w:rPr>
          <w:rFonts w:cs="Arial"/>
        </w:rPr>
        <w:t>Депозитарий перечисляет данные доходы по указанным Клиентом (Депонентом) банковским реквизитам.</w:t>
      </w:r>
    </w:p>
    <w:p w14:paraId="646E520E" w14:textId="77777777" w:rsidR="00601DC3" w:rsidRPr="00665BE4" w:rsidRDefault="00CC29DB" w:rsidP="006963BB">
      <w:pPr>
        <w:pStyle w:val="5"/>
        <w:numPr>
          <w:ilvl w:val="3"/>
          <w:numId w:val="8"/>
        </w:numPr>
        <w:tabs>
          <w:tab w:val="clear" w:pos="1080"/>
          <w:tab w:val="num" w:pos="851"/>
        </w:tabs>
        <w:rPr>
          <w:rFonts w:cs="Arial"/>
        </w:rPr>
      </w:pPr>
      <w:r w:rsidRPr="00665BE4">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sidRPr="00665BE4">
        <w:rPr>
          <w:rFonts w:cs="Arial"/>
        </w:rPr>
        <w:t>:</w:t>
      </w:r>
    </w:p>
    <w:p w14:paraId="774EBF52" w14:textId="77777777" w:rsidR="008B2D51" w:rsidRPr="00665BE4" w:rsidRDefault="00CC29DB" w:rsidP="006963BB">
      <w:pPr>
        <w:pStyle w:val="5"/>
        <w:numPr>
          <w:ilvl w:val="0"/>
          <w:numId w:val="18"/>
        </w:numPr>
        <w:ind w:left="1134" w:hanging="425"/>
        <w:rPr>
          <w:rFonts w:cs="Arial"/>
        </w:rPr>
      </w:pPr>
      <w:r w:rsidRPr="00665BE4">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sidRPr="00665BE4">
        <w:rPr>
          <w:rFonts w:cs="Arial"/>
        </w:rPr>
        <w:t>;</w:t>
      </w:r>
      <w:r w:rsidRPr="00665BE4">
        <w:rPr>
          <w:rFonts w:cs="Arial"/>
        </w:rPr>
        <w:t xml:space="preserve"> </w:t>
      </w:r>
    </w:p>
    <w:p w14:paraId="230E9DA2" w14:textId="77777777" w:rsidR="008B2D51" w:rsidRPr="00665BE4" w:rsidRDefault="00CC29DB" w:rsidP="006963BB">
      <w:pPr>
        <w:pStyle w:val="5"/>
        <w:numPr>
          <w:ilvl w:val="0"/>
          <w:numId w:val="18"/>
        </w:numPr>
        <w:ind w:left="1134" w:hanging="425"/>
        <w:rPr>
          <w:rFonts w:cs="Arial"/>
        </w:rPr>
      </w:pPr>
      <w:r w:rsidRPr="00665BE4">
        <w:rPr>
          <w:rFonts w:cs="Arial"/>
        </w:rPr>
        <w:t>несвоевременным предоставлением Клиентом (Депонентом) своих банковских реквизитов в случае их изменения</w:t>
      </w:r>
      <w:r w:rsidR="008B2D51" w:rsidRPr="00665BE4">
        <w:rPr>
          <w:rFonts w:cs="Arial"/>
        </w:rPr>
        <w:t>;</w:t>
      </w:r>
      <w:r w:rsidR="00601DC3" w:rsidRPr="00665BE4">
        <w:rPr>
          <w:rFonts w:cs="Arial"/>
        </w:rPr>
        <w:t xml:space="preserve"> </w:t>
      </w:r>
    </w:p>
    <w:p w14:paraId="02C2189C" w14:textId="77777777" w:rsidR="00CC1229" w:rsidRPr="00665BE4" w:rsidRDefault="008B2D51" w:rsidP="006963BB">
      <w:pPr>
        <w:pStyle w:val="5"/>
        <w:numPr>
          <w:ilvl w:val="0"/>
          <w:numId w:val="18"/>
        </w:numPr>
        <w:ind w:left="1134" w:hanging="425"/>
        <w:rPr>
          <w:rFonts w:cs="Arial"/>
        </w:rPr>
      </w:pPr>
      <w:r w:rsidRPr="00665BE4">
        <w:rPr>
          <w:rFonts w:cs="Arial"/>
        </w:rPr>
        <w:t>установлением банком – корреспондентом или и</w:t>
      </w:r>
      <w:r w:rsidR="00601DC3" w:rsidRPr="00665BE4">
        <w:rPr>
          <w:rFonts w:cs="Arial"/>
        </w:rPr>
        <w:t xml:space="preserve">ностранным депозитарием ограничений </w:t>
      </w:r>
      <w:r w:rsidRPr="00665BE4">
        <w:rPr>
          <w:rFonts w:cs="Arial"/>
        </w:rPr>
        <w:t xml:space="preserve">(блокировки, заморозки, неисполнении поручений) </w:t>
      </w:r>
      <w:r w:rsidR="00601DC3" w:rsidRPr="00665BE4">
        <w:rPr>
          <w:rFonts w:cs="Arial"/>
        </w:rPr>
        <w:t>по счету Депозитария на использование поступивших денежных средств по независящим от Депозитария причинам</w:t>
      </w:r>
      <w:r w:rsidR="00CC1229" w:rsidRPr="00665BE4">
        <w:rPr>
          <w:rFonts w:cs="Arial"/>
        </w:rPr>
        <w:t>.</w:t>
      </w:r>
    </w:p>
    <w:p w14:paraId="6B36DA75" w14:textId="77777777" w:rsidR="00F92430" w:rsidRPr="004E0D06" w:rsidRDefault="00662152" w:rsidP="006963BB">
      <w:pPr>
        <w:pStyle w:val="5"/>
        <w:numPr>
          <w:ilvl w:val="3"/>
          <w:numId w:val="8"/>
        </w:numPr>
        <w:tabs>
          <w:tab w:val="clear" w:pos="1080"/>
          <w:tab w:val="num" w:pos="851"/>
        </w:tabs>
        <w:rPr>
          <w:rFonts w:cs="Arial"/>
        </w:rPr>
      </w:pPr>
      <w:r w:rsidRPr="00665BE4">
        <w:rPr>
          <w:rFonts w:cs="Arial"/>
        </w:rPr>
        <w:t xml:space="preserve">Депозитарий не несет ответственности перед Клиентом </w:t>
      </w:r>
      <w:r w:rsidR="00DA724A" w:rsidRPr="00665BE4">
        <w:rPr>
          <w:rFonts w:cs="Arial"/>
        </w:rPr>
        <w:t>(</w:t>
      </w:r>
      <w:r w:rsidRPr="00665BE4">
        <w:rPr>
          <w:rFonts w:cs="Arial"/>
        </w:rPr>
        <w:t xml:space="preserve">Депонентом) за частичное или полное неисполнение, или ненадлежащее исполнение своих обязательств, явившееся следствием действий/бездействия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00CC29DB" w:rsidRPr="00665BE4">
        <w:rPr>
          <w:rFonts w:cs="Arial"/>
        </w:rPr>
        <w:t>Депозитарий не несет ответственности перед Клиентами (Депонентами)</w:t>
      </w:r>
      <w:r w:rsidR="007D605D" w:rsidRPr="00665BE4">
        <w:rPr>
          <w:rFonts w:cs="Arial"/>
        </w:rPr>
        <w:t xml:space="preserve"> </w:t>
      </w:r>
      <w:r w:rsidR="00CC29DB" w:rsidRPr="00665BE4">
        <w:rPr>
          <w:rFonts w:cs="Arial"/>
        </w:rPr>
        <w:t xml:space="preserve">за любые убытки, понесенные </w:t>
      </w:r>
      <w:r w:rsidR="00733A43" w:rsidRPr="00665BE4">
        <w:rPr>
          <w:rFonts w:cs="Arial"/>
        </w:rPr>
        <w:t xml:space="preserve">Клиентами </w:t>
      </w:r>
      <w:r w:rsidR="00CC29DB" w:rsidRPr="00665BE4">
        <w:rPr>
          <w:rFonts w:cs="Arial"/>
        </w:rPr>
        <w:t>(Депонент</w:t>
      </w:r>
      <w:r w:rsidR="00733A43" w:rsidRPr="00665BE4">
        <w:rPr>
          <w:rFonts w:cs="Arial"/>
        </w:rPr>
        <w:t>ами</w:t>
      </w:r>
      <w:r w:rsidR="00CC29DB" w:rsidRPr="00665BE4">
        <w:rPr>
          <w:rFonts w:cs="Arial"/>
        </w:rPr>
        <w:t>), в случае не поступления</w:t>
      </w:r>
      <w:r w:rsidR="00CC1229" w:rsidRPr="00665BE4">
        <w:rPr>
          <w:rFonts w:cs="Arial"/>
        </w:rPr>
        <w:t xml:space="preserve">, </w:t>
      </w:r>
      <w:r w:rsidR="00CC29DB" w:rsidRPr="00665BE4">
        <w:rPr>
          <w:rFonts w:cs="Arial"/>
        </w:rPr>
        <w:t>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r w:rsidR="00C35898" w:rsidRPr="00665BE4">
        <w:rPr>
          <w:rFonts w:cs="Arial"/>
        </w:rPr>
        <w:t xml:space="preserve">, в том числе в связи с установленными ограничениями (блокировки, заморозки, неисполнении поручений) по </w:t>
      </w:r>
      <w:r w:rsidR="00C35898" w:rsidRPr="004E0D06">
        <w:rPr>
          <w:rFonts w:cs="Arial"/>
        </w:rPr>
        <w:t xml:space="preserve">распоряжению Депозитарием перечисленных на его счет доходов.  </w:t>
      </w:r>
    </w:p>
    <w:p w14:paraId="3267A6C7" w14:textId="1938FA9B" w:rsidR="00CC29DB" w:rsidRPr="004E0D06" w:rsidRDefault="00F17CFE" w:rsidP="006963BB">
      <w:pPr>
        <w:pStyle w:val="5"/>
        <w:numPr>
          <w:ilvl w:val="3"/>
          <w:numId w:val="8"/>
        </w:numPr>
        <w:tabs>
          <w:tab w:val="clear" w:pos="1080"/>
          <w:tab w:val="num" w:pos="851"/>
        </w:tabs>
        <w:rPr>
          <w:rFonts w:cs="Arial"/>
        </w:rPr>
      </w:pPr>
      <w:r w:rsidRPr="004E0D06">
        <w:rPr>
          <w:rFonts w:cs="Arial"/>
        </w:rPr>
        <w:t xml:space="preserve">Депозитарий в случаях, предусмотренных законодательством Российской Федерации, осуществляет функции </w:t>
      </w:r>
      <w:r w:rsidR="00CC29DB" w:rsidRPr="004E0D06">
        <w:rPr>
          <w:rFonts w:cs="Arial"/>
        </w:rPr>
        <w:t>налогов</w:t>
      </w:r>
      <w:r w:rsidRPr="004E0D06">
        <w:rPr>
          <w:rFonts w:cs="Arial"/>
        </w:rPr>
        <w:t>ого</w:t>
      </w:r>
      <w:r w:rsidR="00CC29DB" w:rsidRPr="004E0D06">
        <w:rPr>
          <w:rFonts w:cs="Arial"/>
        </w:rPr>
        <w:t xml:space="preserve"> агент</w:t>
      </w:r>
      <w:r w:rsidRPr="004E0D06">
        <w:rPr>
          <w:rFonts w:cs="Arial"/>
        </w:rPr>
        <w:t>а</w:t>
      </w:r>
      <w:r w:rsidR="00CC29DB" w:rsidRPr="004E0D06">
        <w:rPr>
          <w:rFonts w:cs="Arial"/>
        </w:rPr>
        <w:t xml:space="preserve"> по удержанию налогов и/или любых иных удержаний с суммы доход</w:t>
      </w:r>
      <w:r w:rsidRPr="004E0D06">
        <w:rPr>
          <w:rFonts w:cs="Arial"/>
        </w:rPr>
        <w:t>ов на иностранные ценные бумаги</w:t>
      </w:r>
      <w:r w:rsidR="00CC29DB" w:rsidRPr="004E0D06">
        <w:rPr>
          <w:rFonts w:cs="Arial"/>
        </w:rPr>
        <w:t>.</w:t>
      </w:r>
      <w:r w:rsidRPr="004E0D06">
        <w:rPr>
          <w:rFonts w:cs="Arial"/>
        </w:rPr>
        <w:t xml:space="preserve"> При этом Депозитарий вправе уменьшить сумму налога </w:t>
      </w:r>
      <w:r w:rsidR="0014485A">
        <w:rPr>
          <w:rFonts w:cs="Arial"/>
        </w:rPr>
        <w:t>на</w:t>
      </w:r>
      <w:r w:rsidRPr="004E0D06">
        <w:rPr>
          <w:rFonts w:cs="Arial"/>
        </w:rPr>
        <w:t xml:space="preserve"> доход</w:t>
      </w:r>
      <w:r w:rsidR="0014485A">
        <w:rPr>
          <w:rFonts w:cs="Arial"/>
        </w:rPr>
        <w:t>ы физических лиц, исчисленную Депозитарием с дохода в виде дивидендов по</w:t>
      </w:r>
      <w:r w:rsidRPr="004E0D06">
        <w:rPr>
          <w:rFonts w:cs="Arial"/>
        </w:rPr>
        <w:t xml:space="preserve"> ценны</w:t>
      </w:r>
      <w:r w:rsidR="0014485A">
        <w:rPr>
          <w:rFonts w:cs="Arial"/>
        </w:rPr>
        <w:t>м</w:t>
      </w:r>
      <w:r w:rsidRPr="004E0D06">
        <w:rPr>
          <w:rFonts w:cs="Arial"/>
        </w:rPr>
        <w:t xml:space="preserve"> бумаг</w:t>
      </w:r>
      <w:r w:rsidR="0014485A">
        <w:rPr>
          <w:rFonts w:cs="Arial"/>
        </w:rPr>
        <w:t>ам</w:t>
      </w:r>
      <w:r w:rsidRPr="004E0D06">
        <w:rPr>
          <w:rFonts w:cs="Arial"/>
        </w:rPr>
        <w:t>, выпущенны</w:t>
      </w:r>
      <w:r w:rsidR="0014485A">
        <w:rPr>
          <w:rFonts w:cs="Arial"/>
        </w:rPr>
        <w:t>м</w:t>
      </w:r>
      <w:r w:rsidRPr="004E0D06">
        <w:rPr>
          <w:rFonts w:cs="Arial"/>
        </w:rPr>
        <w:t xml:space="preserve"> иностранными эмитентами, на сумму налога, исчисленную и уплаченную по месту нахождения источника дохода, </w:t>
      </w:r>
      <w:r w:rsidR="0014485A">
        <w:rPr>
          <w:rFonts w:cs="Arial"/>
        </w:rPr>
        <w:t xml:space="preserve">только в случае, </w:t>
      </w:r>
      <w:r w:rsidRPr="004E0D06">
        <w:rPr>
          <w:rFonts w:cs="Arial"/>
        </w:rPr>
        <w:t xml:space="preserve">если источник дохода находится в иностранном государстве, с которым заключен договор (соглашение) об избежании двойного налогообложения. </w:t>
      </w:r>
    </w:p>
    <w:p w14:paraId="4D75FCD4" w14:textId="77777777" w:rsidR="002D708D" w:rsidRPr="00665BE4" w:rsidRDefault="002D708D" w:rsidP="002D708D">
      <w:pPr>
        <w:pStyle w:val="5"/>
        <w:numPr>
          <w:ilvl w:val="3"/>
          <w:numId w:val="8"/>
        </w:numPr>
        <w:rPr>
          <w:rFonts w:cs="Arial"/>
        </w:rPr>
      </w:pPr>
      <w:r>
        <w:rPr>
          <w:rFonts w:cs="Arial"/>
        </w:rPr>
        <w:t>П</w:t>
      </w:r>
      <w:r w:rsidRPr="002D708D">
        <w:rPr>
          <w:rFonts w:cs="Arial"/>
        </w:rPr>
        <w:t xml:space="preserve">ри наличии </w:t>
      </w:r>
      <w:r>
        <w:rPr>
          <w:rFonts w:cs="Arial"/>
        </w:rPr>
        <w:t xml:space="preserve">юридических и (или) фактических </w:t>
      </w:r>
      <w:r w:rsidRPr="002D708D">
        <w:rPr>
          <w:rFonts w:cs="Arial"/>
        </w:rPr>
        <w:t>ограничений на осуществление выплат по иностранным ценным бумагам в иностранной валюте Депозитарий вправе предпринимать любые доступные меры и осуществлять необходимые действия, направленные на соблюдение интересов Клиентов (Депонентов), в частности на получение таких выплат в российских рублях с последующим зачислением на счета Клиентов (Депонентов) и счет Попечителя счета депо в российских рублях сумм, эквивалентных суммам выплат по иностранным ценным бумагам в иностранной валюте, рассчитанным по курсу</w:t>
      </w:r>
      <w:r>
        <w:rPr>
          <w:rFonts w:cs="Arial"/>
        </w:rPr>
        <w:t xml:space="preserve">, добросовестно определяемому Депозитарием с учетом </w:t>
      </w:r>
      <w:r w:rsidR="007D6BB1">
        <w:rPr>
          <w:rFonts w:cs="Arial"/>
        </w:rPr>
        <w:t>доступной информации и текущих обстоятельств.</w:t>
      </w:r>
    </w:p>
    <w:p w14:paraId="4271375E" w14:textId="77777777" w:rsidR="00CC29DB" w:rsidRPr="00665BE4" w:rsidRDefault="00CC29DB" w:rsidP="00EF0D6A">
      <w:pPr>
        <w:pStyle w:val="5"/>
        <w:rPr>
          <w:rFonts w:cs="Arial"/>
          <w:b/>
        </w:rPr>
      </w:pPr>
      <w:r w:rsidRPr="00665BE4">
        <w:rPr>
          <w:rFonts w:cs="Arial"/>
          <w:b/>
        </w:rPr>
        <w:t>Порядок получения информации о владельцах иностранных ценных бумаг, необходимой для осуществления пра</w:t>
      </w:r>
      <w:r w:rsidR="00781773">
        <w:rPr>
          <w:rFonts w:cs="Arial"/>
          <w:b/>
        </w:rPr>
        <w:t>в по иностранным ценным бумагам</w:t>
      </w:r>
    </w:p>
    <w:p w14:paraId="0C65EFA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случаях</w:t>
      </w:r>
      <w:r w:rsidR="007D48A9" w:rsidRPr="00665BE4">
        <w:rPr>
          <w:rFonts w:cs="Arial"/>
        </w:rPr>
        <w:t>,</w:t>
      </w:r>
      <w:r w:rsidRPr="00665BE4">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14:paraId="3DA6F590" w14:textId="77777777" w:rsidR="006F36EF" w:rsidRPr="00665BE4" w:rsidRDefault="006F36EF" w:rsidP="006963BB">
      <w:pPr>
        <w:pStyle w:val="5"/>
        <w:numPr>
          <w:ilvl w:val="3"/>
          <w:numId w:val="8"/>
        </w:numPr>
        <w:tabs>
          <w:tab w:val="clear" w:pos="1080"/>
          <w:tab w:val="num" w:pos="851"/>
        </w:tabs>
        <w:rPr>
          <w:rFonts w:cs="Arial"/>
        </w:rPr>
      </w:pPr>
      <w:r w:rsidRPr="00665BE4">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sidRPr="00665BE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sidRPr="00665BE4">
        <w:rPr>
          <w:rFonts w:cs="Arial"/>
        </w:rPr>
        <w:t>.</w:t>
      </w:r>
    </w:p>
    <w:p w14:paraId="49277BB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14:paraId="0AC2E71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72291B2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2E02816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312C148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14:paraId="031C686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73DDAD0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7" w:name="_Toc524516342"/>
      <w:bookmarkStart w:id="378" w:name="_Toc524523088"/>
      <w:bookmarkStart w:id="379" w:name="_Toc524524797"/>
      <w:bookmarkStart w:id="380" w:name="_Toc524525061"/>
      <w:bookmarkStart w:id="381" w:name="_Toc524539343"/>
      <w:bookmarkStart w:id="382" w:name="_Toc529977361"/>
      <w:bookmarkStart w:id="383" w:name="_Toc110509993"/>
      <w:r w:rsidRPr="00665BE4">
        <w:rPr>
          <w:rFonts w:cs="Arial"/>
          <w:b/>
          <w:color w:val="000000"/>
        </w:rPr>
        <w:t>Особенности обслуживания операций с инвестиционными паями</w:t>
      </w:r>
      <w:bookmarkEnd w:id="377"/>
      <w:bookmarkEnd w:id="378"/>
      <w:bookmarkEnd w:id="379"/>
      <w:bookmarkEnd w:id="380"/>
      <w:bookmarkEnd w:id="381"/>
      <w:bookmarkEnd w:id="382"/>
      <w:bookmarkEnd w:id="383"/>
    </w:p>
    <w:p w14:paraId="1A42CFB1" w14:textId="77777777" w:rsidR="00CC29DB" w:rsidRPr="00665BE4" w:rsidRDefault="00CC29DB" w:rsidP="00EF0D6A">
      <w:pPr>
        <w:pStyle w:val="5"/>
        <w:rPr>
          <w:rFonts w:cs="Arial"/>
        </w:rPr>
      </w:pPr>
      <w:r w:rsidRPr="00665BE4">
        <w:rPr>
          <w:rFonts w:cs="Arial"/>
        </w:rPr>
        <w:t>При зачислении инвестиционных паев на счета депо дробные части инвестиционных паев суммируются.</w:t>
      </w:r>
    </w:p>
    <w:p w14:paraId="10267911" w14:textId="77777777" w:rsidR="00CC29DB" w:rsidRPr="00665BE4" w:rsidRDefault="00CC29DB" w:rsidP="00EF0D6A">
      <w:pPr>
        <w:pStyle w:val="5"/>
        <w:rPr>
          <w:rFonts w:cs="Arial"/>
        </w:rPr>
      </w:pPr>
      <w:r w:rsidRPr="00665BE4">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2EFF4AC2" w14:textId="77777777" w:rsidR="00CC29DB" w:rsidRPr="00665BE4" w:rsidRDefault="00CC29DB" w:rsidP="00EF0D6A">
      <w:pPr>
        <w:pStyle w:val="5"/>
        <w:rPr>
          <w:rFonts w:cs="Arial"/>
        </w:rPr>
      </w:pPr>
      <w:r w:rsidRPr="00665BE4">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12E3B631" w14:textId="77777777" w:rsidR="00CC29DB" w:rsidRPr="00665BE4" w:rsidRDefault="00CC29DB" w:rsidP="00EF0D6A">
      <w:pPr>
        <w:pStyle w:val="5"/>
        <w:rPr>
          <w:rFonts w:cs="Arial"/>
        </w:rPr>
      </w:pPr>
      <w:r w:rsidRPr="00665BE4">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44D134BE" w14:textId="77777777" w:rsidR="00CC29DB" w:rsidRPr="00665BE4" w:rsidRDefault="00CC29DB" w:rsidP="00EF0D6A">
      <w:pPr>
        <w:pStyle w:val="5"/>
        <w:rPr>
          <w:rFonts w:cs="Arial"/>
        </w:rPr>
      </w:pPr>
      <w:r w:rsidRPr="00665BE4">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28E126AE" w14:textId="77777777" w:rsidR="00CC29DB" w:rsidRPr="00665BE4" w:rsidRDefault="00CC29DB" w:rsidP="00EF0D6A">
      <w:pPr>
        <w:pStyle w:val="5"/>
        <w:rPr>
          <w:rFonts w:cs="Arial"/>
        </w:rPr>
      </w:pPr>
      <w:r w:rsidRPr="00665BE4">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665BE4">
        <w:rPr>
          <w:rFonts w:cs="Arial"/>
        </w:rPr>
        <w:t>,</w:t>
      </w:r>
      <w:r w:rsidRPr="00665BE4">
        <w:rPr>
          <w:rFonts w:cs="Arial"/>
        </w:rPr>
        <w:t xml:space="preserve"> указанного паевого инвестиционного фонда.</w:t>
      </w:r>
    </w:p>
    <w:p w14:paraId="6095A9E4" w14:textId="77777777" w:rsidR="00CC29DB" w:rsidRPr="00665BE4" w:rsidRDefault="00CC29DB" w:rsidP="00EF0D6A">
      <w:pPr>
        <w:pStyle w:val="5"/>
        <w:rPr>
          <w:rFonts w:cs="Arial"/>
        </w:rPr>
      </w:pPr>
      <w:r w:rsidRPr="00665BE4">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68A3710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84" w:name="_Toc524516343"/>
      <w:bookmarkStart w:id="385" w:name="_Toc524523089"/>
      <w:bookmarkStart w:id="386" w:name="_Toc524524798"/>
      <w:bookmarkStart w:id="387" w:name="_Toc524525062"/>
      <w:bookmarkStart w:id="388" w:name="_Toc524539344"/>
      <w:bookmarkStart w:id="389" w:name="_Toc529977362"/>
      <w:bookmarkStart w:id="390" w:name="_Toc110509994"/>
      <w:r w:rsidRPr="00665BE4">
        <w:rPr>
          <w:rFonts w:cs="Arial"/>
          <w:b/>
          <w:color w:val="000000"/>
        </w:rPr>
        <w:t>Особенности осуществления депозитарных операций с закладными</w:t>
      </w:r>
      <w:bookmarkEnd w:id="384"/>
      <w:bookmarkEnd w:id="385"/>
      <w:bookmarkEnd w:id="386"/>
      <w:bookmarkEnd w:id="387"/>
      <w:bookmarkEnd w:id="388"/>
      <w:bookmarkEnd w:id="389"/>
      <w:bookmarkEnd w:id="390"/>
    </w:p>
    <w:p w14:paraId="61334A1E" w14:textId="77777777" w:rsidR="00CC29DB" w:rsidRPr="00665BE4" w:rsidRDefault="00CC29DB" w:rsidP="00EF0D6A">
      <w:pPr>
        <w:pStyle w:val="5"/>
        <w:tabs>
          <w:tab w:val="left" w:pos="851"/>
        </w:tabs>
        <w:rPr>
          <w:rFonts w:cs="Arial"/>
        </w:rPr>
      </w:pPr>
      <w:r w:rsidRPr="00665BE4">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07AF4C6D" w14:textId="77777777" w:rsidR="00CC29DB" w:rsidRPr="00665BE4" w:rsidRDefault="00CC29DB" w:rsidP="00EF0D6A">
      <w:pPr>
        <w:pStyle w:val="5"/>
        <w:tabs>
          <w:tab w:val="left" w:pos="851"/>
        </w:tabs>
        <w:rPr>
          <w:rFonts w:cs="Arial"/>
        </w:rPr>
      </w:pPr>
      <w:r w:rsidRPr="00665BE4">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14:paraId="6B1397CF" w14:textId="77777777" w:rsidR="00CC29DB" w:rsidRPr="00665BE4" w:rsidRDefault="00CC29DB" w:rsidP="00EF0D6A">
      <w:pPr>
        <w:pStyle w:val="5"/>
        <w:tabs>
          <w:tab w:val="left" w:pos="851"/>
        </w:tabs>
        <w:rPr>
          <w:rFonts w:cs="Arial"/>
        </w:rPr>
      </w:pPr>
      <w:r w:rsidRPr="00665BE4">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69B3D276" w14:textId="77777777" w:rsidR="00CC29DB" w:rsidRPr="00665BE4" w:rsidRDefault="00CC29DB" w:rsidP="006963BB">
      <w:pPr>
        <w:numPr>
          <w:ilvl w:val="0"/>
          <w:numId w:val="13"/>
        </w:numPr>
        <w:tabs>
          <w:tab w:val="clear" w:pos="2487"/>
        </w:tabs>
        <w:ind w:left="1134" w:hanging="425"/>
        <w:jc w:val="both"/>
        <w:rPr>
          <w:rFonts w:ascii="Arial" w:hAnsi="Arial" w:cs="Arial"/>
          <w:snapToGrid/>
        </w:rPr>
      </w:pPr>
      <w:r w:rsidRPr="00665BE4">
        <w:rPr>
          <w:rFonts w:ascii="Arial" w:hAnsi="Arial" w:cs="Arial"/>
          <w:snapToGrid/>
        </w:rPr>
        <w:t>возникновение основания для зачисления закладной на счет депо;</w:t>
      </w:r>
    </w:p>
    <w:p w14:paraId="329DF938" w14:textId="77777777" w:rsidR="00CC29DB" w:rsidRPr="00665BE4" w:rsidRDefault="00CC29DB" w:rsidP="006963BB">
      <w:pPr>
        <w:numPr>
          <w:ilvl w:val="0"/>
          <w:numId w:val="13"/>
        </w:numPr>
        <w:tabs>
          <w:tab w:val="clear" w:pos="2487"/>
        </w:tabs>
        <w:ind w:left="1134" w:hanging="425"/>
        <w:jc w:val="both"/>
        <w:rPr>
          <w:rFonts w:ascii="Arial" w:hAnsi="Arial" w:cs="Arial"/>
        </w:rPr>
      </w:pPr>
      <w:r w:rsidRPr="00665BE4">
        <w:rPr>
          <w:rFonts w:ascii="Arial" w:hAnsi="Arial" w:cs="Arial"/>
          <w:snapToGrid/>
        </w:rPr>
        <w:t>передачи</w:t>
      </w:r>
      <w:r w:rsidRPr="00665BE4">
        <w:rPr>
          <w:rFonts w:ascii="Arial" w:hAnsi="Arial" w:cs="Arial"/>
        </w:rPr>
        <w:t xml:space="preserve"> закладной депозитарию для ее депозитарного учета.</w:t>
      </w:r>
    </w:p>
    <w:p w14:paraId="716EB8F3" w14:textId="77777777" w:rsidR="00CC29DB" w:rsidRPr="00665BE4" w:rsidRDefault="00CC29DB" w:rsidP="00EF0D6A">
      <w:pPr>
        <w:pStyle w:val="5"/>
        <w:tabs>
          <w:tab w:val="num" w:pos="851"/>
        </w:tabs>
        <w:rPr>
          <w:rFonts w:cs="Arial"/>
        </w:rPr>
      </w:pPr>
      <w:r w:rsidRPr="00665BE4">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3FBA39CA" w14:textId="77777777" w:rsidR="00CC29DB" w:rsidRPr="00665BE4" w:rsidRDefault="00CC29DB" w:rsidP="00EF0D6A">
      <w:pPr>
        <w:pStyle w:val="5"/>
        <w:tabs>
          <w:tab w:val="num" w:pos="851"/>
        </w:tabs>
        <w:rPr>
          <w:rFonts w:cs="Arial"/>
        </w:rPr>
      </w:pPr>
      <w:r w:rsidRPr="00665BE4">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6647C96E"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6B077300" w14:textId="77777777" w:rsidR="00CC29DB" w:rsidRPr="00665BE4" w:rsidRDefault="00CC29DB" w:rsidP="00EF0D6A">
      <w:pPr>
        <w:pStyle w:val="5"/>
        <w:tabs>
          <w:tab w:val="num" w:pos="851"/>
        </w:tabs>
        <w:rPr>
          <w:rFonts w:cs="Arial"/>
        </w:rPr>
      </w:pPr>
      <w:r w:rsidRPr="00665BE4">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17D3B260" w14:textId="77777777" w:rsidR="00CC29DB" w:rsidRPr="00665BE4" w:rsidRDefault="00CC29DB" w:rsidP="00EF0D6A">
      <w:pPr>
        <w:pStyle w:val="5"/>
        <w:tabs>
          <w:tab w:val="num" w:pos="851"/>
        </w:tabs>
        <w:rPr>
          <w:rFonts w:cs="Arial"/>
        </w:rPr>
      </w:pPr>
      <w:r w:rsidRPr="00665BE4">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2F6ECB97"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48853AF8" w14:textId="77777777" w:rsidR="00CC29DB" w:rsidRPr="00665BE4" w:rsidRDefault="00CC29DB" w:rsidP="00EF0D6A">
      <w:pPr>
        <w:pStyle w:val="5"/>
        <w:tabs>
          <w:tab w:val="left" w:pos="993"/>
        </w:tabs>
        <w:rPr>
          <w:rFonts w:cs="Arial"/>
        </w:rPr>
      </w:pPr>
      <w:r w:rsidRPr="00665BE4">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3A34112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списания закладной со счета депо;</w:t>
      </w:r>
    </w:p>
    <w:p w14:paraId="7A824BC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73A1BF85" w14:textId="77777777" w:rsidR="00CC29DB" w:rsidRPr="00665BE4" w:rsidRDefault="00CC29DB" w:rsidP="00EF0D6A">
      <w:pPr>
        <w:pStyle w:val="5"/>
        <w:tabs>
          <w:tab w:val="left" w:pos="993"/>
        </w:tabs>
        <w:rPr>
          <w:rFonts w:cs="Arial"/>
        </w:rPr>
      </w:pPr>
      <w:r w:rsidRPr="00665BE4">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14:paraId="1F3D545E"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1" w:name="_Toc524516344"/>
      <w:bookmarkStart w:id="392" w:name="_Toc524523090"/>
      <w:bookmarkStart w:id="393" w:name="_Toc524524799"/>
      <w:bookmarkStart w:id="394" w:name="_Toc524525063"/>
      <w:bookmarkStart w:id="395" w:name="_Toc524539345"/>
      <w:bookmarkStart w:id="396" w:name="_Toc529977363"/>
      <w:bookmarkStart w:id="397" w:name="_Toc110509995"/>
      <w:r w:rsidRPr="00665BE4">
        <w:rPr>
          <w:rFonts w:cs="Arial"/>
          <w:b/>
          <w:color w:val="000000"/>
        </w:rPr>
        <w:t>Выплаты Клиентам (Депонентам) доходов по ценным бумагам</w:t>
      </w:r>
      <w:bookmarkEnd w:id="391"/>
      <w:bookmarkEnd w:id="392"/>
      <w:bookmarkEnd w:id="393"/>
      <w:bookmarkEnd w:id="394"/>
      <w:bookmarkEnd w:id="395"/>
      <w:bookmarkEnd w:id="396"/>
      <w:bookmarkEnd w:id="397"/>
    </w:p>
    <w:p w14:paraId="0EDA6827" w14:textId="77777777" w:rsidR="00CC29DB" w:rsidRPr="00665BE4" w:rsidRDefault="00CC29DB" w:rsidP="00EF0D6A">
      <w:pPr>
        <w:pStyle w:val="5"/>
        <w:tabs>
          <w:tab w:val="left" w:pos="851"/>
        </w:tabs>
        <w:rPr>
          <w:rFonts w:cs="Arial"/>
        </w:rPr>
      </w:pPr>
      <w:r w:rsidRPr="00665BE4">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665BE4">
        <w:rPr>
          <w:rFonts w:cs="Arial"/>
        </w:rPr>
        <w:t xml:space="preserve">. </w:t>
      </w:r>
    </w:p>
    <w:p w14:paraId="6BDA5703" w14:textId="77777777" w:rsidR="00D47B59" w:rsidRPr="00665BE4" w:rsidRDefault="00CC29DB" w:rsidP="00A70B96">
      <w:pPr>
        <w:pStyle w:val="5"/>
        <w:tabs>
          <w:tab w:val="left" w:pos="851"/>
        </w:tabs>
        <w:rPr>
          <w:rFonts w:cs="Arial"/>
        </w:rPr>
      </w:pPr>
      <w:r w:rsidRPr="00665BE4">
        <w:rPr>
          <w:rFonts w:cs="Arial"/>
        </w:rPr>
        <w:t xml:space="preserve">Депозитарий </w:t>
      </w:r>
      <w:r w:rsidR="00FE7E87" w:rsidRPr="00665BE4">
        <w:rPr>
          <w:rFonts w:cs="Arial"/>
        </w:rPr>
        <w:t xml:space="preserve">в случаях, предусмотренных законодательством Российской Федерации, </w:t>
      </w:r>
      <w:r w:rsidRPr="00665BE4">
        <w:rPr>
          <w:rFonts w:cs="Arial"/>
        </w:rPr>
        <w:t xml:space="preserve">является налоговым агентом при выплате дохода по ценным бумагам, которые </w:t>
      </w:r>
      <w:r w:rsidR="00FE7E87" w:rsidRPr="00665BE4">
        <w:rPr>
          <w:rFonts w:cs="Arial"/>
        </w:rPr>
        <w:t>учитываются в Депозитарии,</w:t>
      </w:r>
      <w:r w:rsidR="00D47B59" w:rsidRPr="00665BE4">
        <w:rPr>
          <w:rFonts w:cs="Arial"/>
        </w:rPr>
        <w:t xml:space="preserve"> </w:t>
      </w:r>
      <w:r w:rsidR="00FE7E87" w:rsidRPr="00665BE4">
        <w:rPr>
          <w:rFonts w:cs="Arial"/>
        </w:rPr>
        <w:t>если иное не предусмотрено договором между Депозитарием и Попечителем счета депо.</w:t>
      </w:r>
      <w:r w:rsidR="00D47B59" w:rsidRPr="00665BE4">
        <w:rPr>
          <w:rFonts w:cs="Arial"/>
        </w:rPr>
        <w:t xml:space="preserve"> Информация о выполнении Депозитарием функций налогового агента размещается </w:t>
      </w:r>
      <w:r w:rsidR="001E6E64" w:rsidRPr="00665BE4">
        <w:rPr>
          <w:rFonts w:cs="Arial"/>
        </w:rPr>
        <w:t xml:space="preserve">на </w:t>
      </w:r>
      <w:r w:rsidR="00D77ED5" w:rsidRPr="00665BE4">
        <w:rPr>
          <w:rFonts w:cs="Arial"/>
        </w:rPr>
        <w:t xml:space="preserve">официальном интернет-сайте Банка/странице Депозитария по адресу: </w:t>
      </w:r>
      <w:hyperlink r:id="rId23" w:history="1">
        <w:r w:rsidR="00D77ED5" w:rsidRPr="00781773">
          <w:rPr>
            <w:rStyle w:val="af0"/>
            <w:rFonts w:cs="Arial"/>
            <w:color w:val="auto"/>
            <w:u w:val="none"/>
          </w:rPr>
          <w:t>https://depository.uralsib.ru/</w:t>
        </w:r>
      </w:hyperlink>
      <w:r w:rsidR="00D47B59" w:rsidRPr="00665BE4">
        <w:rPr>
          <w:rFonts w:cs="Arial"/>
        </w:rPr>
        <w:t xml:space="preserve"> в разделе «Клиентам – Доходы по ценным бумагам».</w:t>
      </w:r>
    </w:p>
    <w:p w14:paraId="32490CCB" w14:textId="77777777" w:rsidR="00CC29DB" w:rsidRPr="00665BE4" w:rsidRDefault="00CC29DB">
      <w:pPr>
        <w:pStyle w:val="5"/>
        <w:tabs>
          <w:tab w:val="left" w:pos="851"/>
        </w:tabs>
        <w:rPr>
          <w:rFonts w:cs="Arial"/>
        </w:rPr>
      </w:pPr>
      <w:r w:rsidRPr="00665BE4">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665BE4">
        <w:rPr>
          <w:rFonts w:cs="Arial"/>
        </w:rPr>
        <w:t>Клиентом (</w:t>
      </w:r>
      <w:r w:rsidRPr="00665BE4">
        <w:rPr>
          <w:rFonts w:cs="Arial"/>
        </w:rPr>
        <w:t>Депонентом</w:t>
      </w:r>
      <w:r w:rsidR="00FE7E87" w:rsidRPr="00665BE4">
        <w:rPr>
          <w:rFonts w:cs="Arial"/>
        </w:rPr>
        <w:t>)</w:t>
      </w:r>
      <w:r w:rsidRPr="00665BE4">
        <w:rPr>
          <w:rFonts w:cs="Arial"/>
        </w:rPr>
        <w:t xml:space="preserve">, в </w:t>
      </w:r>
      <w:r w:rsidR="00FE7E87" w:rsidRPr="00665BE4">
        <w:rPr>
          <w:rFonts w:cs="Arial"/>
        </w:rPr>
        <w:t>порядке</w:t>
      </w:r>
      <w:r w:rsidR="005C2C90" w:rsidRPr="00665BE4">
        <w:rPr>
          <w:rFonts w:cs="Arial"/>
        </w:rPr>
        <w:t xml:space="preserve">, </w:t>
      </w:r>
      <w:r w:rsidR="00FE7E87" w:rsidRPr="00665BE4">
        <w:rPr>
          <w:rFonts w:cs="Arial"/>
        </w:rPr>
        <w:t>сроки</w:t>
      </w:r>
      <w:r w:rsidR="005C2C90" w:rsidRPr="00665BE4">
        <w:rPr>
          <w:rFonts w:cs="Arial"/>
        </w:rPr>
        <w:t xml:space="preserve"> и с учетом налоговых ставок</w:t>
      </w:r>
      <w:r w:rsidRPr="00665BE4">
        <w:rPr>
          <w:rFonts w:cs="Arial"/>
        </w:rPr>
        <w:t>, установленных действующим законодательством Российской Федерации</w:t>
      </w:r>
      <w:r w:rsidR="005C2C90" w:rsidRPr="00665BE4">
        <w:rPr>
          <w:rFonts w:cs="Arial"/>
        </w:rPr>
        <w:t xml:space="preserve">. </w:t>
      </w:r>
      <w:r w:rsidR="00B20467" w:rsidRPr="00665BE4">
        <w:rPr>
          <w:rFonts w:cs="Arial"/>
        </w:rPr>
        <w:t>В этом случае Депозитарий перечисляет Клиенту (Депоненту) сумму дохода за вычетом суммы удержанного Депозитарием налога.</w:t>
      </w:r>
    </w:p>
    <w:p w14:paraId="377CA795" w14:textId="77777777" w:rsidR="00F719C0" w:rsidRPr="00665BE4" w:rsidRDefault="00F719C0" w:rsidP="00F719C0">
      <w:pPr>
        <w:pStyle w:val="5"/>
        <w:tabs>
          <w:tab w:val="left" w:pos="851"/>
        </w:tabs>
        <w:rPr>
          <w:rFonts w:cs="Arial"/>
        </w:rPr>
      </w:pPr>
      <w:r w:rsidRPr="00665BE4">
        <w:rPr>
          <w:rFonts w:cs="Arial"/>
        </w:rPr>
        <w:t xml:space="preserve">Выплата </w:t>
      </w:r>
      <w:r w:rsidR="00B20467" w:rsidRPr="00665BE4">
        <w:rPr>
          <w:rFonts w:cs="Arial"/>
        </w:rPr>
        <w:t xml:space="preserve">дохода </w:t>
      </w:r>
      <w:r w:rsidRPr="00665BE4">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665BE4">
        <w:rPr>
          <w:rFonts w:cs="Arial"/>
        </w:rPr>
        <w:t xml:space="preserve"> в Анкете</w:t>
      </w:r>
      <w:r w:rsidRPr="00665BE4">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14:paraId="4435BED1" w14:textId="77777777" w:rsidR="000A2717" w:rsidRPr="00665BE4" w:rsidRDefault="00CC29DB" w:rsidP="00D33D2F">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665BE4">
        <w:rPr>
          <w:rFonts w:cs="Arial"/>
        </w:rPr>
        <w:t>ли</w:t>
      </w:r>
      <w:r w:rsidRPr="00665BE4">
        <w:rPr>
          <w:rFonts w:cs="Arial"/>
        </w:rPr>
        <w:t xml:space="preserve"> физического лиц</w:t>
      </w:r>
      <w:r w:rsidR="002B6414" w:rsidRPr="00665BE4">
        <w:rPr>
          <w:rFonts w:cs="Arial"/>
        </w:rPr>
        <w:t>а</w:t>
      </w:r>
      <w:r w:rsidRPr="00665BE4">
        <w:rPr>
          <w:rFonts w:cs="Arial"/>
        </w:rPr>
        <w:t xml:space="preserve"> – нерезидентов</w:t>
      </w:r>
      <w:r w:rsidR="00954BBB" w:rsidRPr="00665BE4">
        <w:rPr>
          <w:rFonts w:cs="Arial"/>
        </w:rPr>
        <w:t xml:space="preserve"> Российской Федерации</w:t>
      </w:r>
      <w:r w:rsidRPr="00665BE4">
        <w:rPr>
          <w:rFonts w:cs="Arial"/>
        </w:rPr>
        <w:t>, осуществляется с учетом налоговых льгот, при условии</w:t>
      </w:r>
      <w:r w:rsidR="00304BAD" w:rsidRPr="00665BE4">
        <w:rPr>
          <w:rFonts w:cs="Arial"/>
        </w:rPr>
        <w:t xml:space="preserve"> предоставления Клиентом (Депонентом)</w:t>
      </w:r>
      <w:r w:rsidRPr="00665BE4">
        <w:rPr>
          <w:rFonts w:cs="Arial"/>
        </w:rPr>
        <w:t xml:space="preserve"> </w:t>
      </w:r>
      <w:r w:rsidR="007B27AF" w:rsidRPr="00665BE4">
        <w:rPr>
          <w:rFonts w:cs="Arial"/>
        </w:rPr>
        <w:t xml:space="preserve">до </w:t>
      </w:r>
      <w:r w:rsidR="00304BAD" w:rsidRPr="00665BE4">
        <w:rPr>
          <w:rFonts w:cs="Arial"/>
        </w:rPr>
        <w:t>даты</w:t>
      </w:r>
      <w:r w:rsidR="007B27AF" w:rsidRPr="00665BE4">
        <w:rPr>
          <w:rFonts w:cs="Arial"/>
        </w:rPr>
        <w:t xml:space="preserve"> удержания сумм налог</w:t>
      </w:r>
      <w:r w:rsidR="00304BAD" w:rsidRPr="00665BE4">
        <w:rPr>
          <w:rFonts w:cs="Arial"/>
        </w:rPr>
        <w:t>а</w:t>
      </w:r>
      <w:r w:rsidR="007B27AF" w:rsidRPr="00665BE4">
        <w:rPr>
          <w:rFonts w:cs="Arial"/>
        </w:rPr>
        <w:t xml:space="preserve"> Депозитарием подтверждающи</w:t>
      </w:r>
      <w:r w:rsidR="00304BAD" w:rsidRPr="00665BE4">
        <w:rPr>
          <w:rFonts w:cs="Arial"/>
        </w:rPr>
        <w:t>х</w:t>
      </w:r>
      <w:r w:rsidR="007B27AF" w:rsidRPr="00665BE4">
        <w:rPr>
          <w:rFonts w:cs="Arial"/>
        </w:rPr>
        <w:t xml:space="preserve"> документ</w:t>
      </w:r>
      <w:r w:rsidR="00304BAD" w:rsidRPr="00665BE4">
        <w:rPr>
          <w:rFonts w:cs="Arial"/>
        </w:rPr>
        <w:t>ов</w:t>
      </w:r>
      <w:r w:rsidR="007B27AF" w:rsidRPr="00665BE4">
        <w:rPr>
          <w:rFonts w:cs="Arial"/>
        </w:rPr>
        <w:t xml:space="preserve"> (оригинал</w:t>
      </w:r>
      <w:r w:rsidR="001131BB" w:rsidRPr="00665BE4">
        <w:rPr>
          <w:rFonts w:cs="Arial"/>
        </w:rPr>
        <w:t>ов</w:t>
      </w:r>
      <w:r w:rsidR="007B27AF" w:rsidRPr="00665BE4">
        <w:rPr>
          <w:rFonts w:cs="Arial"/>
        </w:rPr>
        <w:t xml:space="preserve"> или нотариально заверенны</w:t>
      </w:r>
      <w:r w:rsidR="00304BAD" w:rsidRPr="00665BE4">
        <w:rPr>
          <w:rFonts w:cs="Arial"/>
        </w:rPr>
        <w:t>х</w:t>
      </w:r>
      <w:r w:rsidR="007B27AF" w:rsidRPr="00665BE4">
        <w:rPr>
          <w:rFonts w:cs="Arial"/>
        </w:rPr>
        <w:t xml:space="preserve"> копи</w:t>
      </w:r>
      <w:r w:rsidR="00304BAD" w:rsidRPr="00665BE4">
        <w:rPr>
          <w:rFonts w:cs="Arial"/>
        </w:rPr>
        <w:t>й</w:t>
      </w:r>
      <w:r w:rsidR="007B27AF" w:rsidRPr="00665BE4">
        <w:rPr>
          <w:rFonts w:cs="Arial"/>
        </w:rPr>
        <w:t xml:space="preserve">), на основании которых </w:t>
      </w:r>
      <w:r w:rsidR="002B6414" w:rsidRPr="00665BE4">
        <w:rPr>
          <w:rFonts w:cs="Arial"/>
        </w:rPr>
        <w:t>ему</w:t>
      </w:r>
      <w:r w:rsidR="001131BB" w:rsidRPr="00665BE4">
        <w:rPr>
          <w:rFonts w:cs="Arial"/>
        </w:rPr>
        <w:t xml:space="preserve"> </w:t>
      </w:r>
      <w:r w:rsidR="007B27AF" w:rsidRPr="00665BE4">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665BE4">
        <w:rPr>
          <w:rFonts w:cs="Arial"/>
        </w:rPr>
        <w:t>или применяются ставки, установленные Налоговым кодексом Р</w:t>
      </w:r>
      <w:r w:rsidR="00DA2950" w:rsidRPr="00665BE4">
        <w:rPr>
          <w:rFonts w:cs="Arial"/>
        </w:rPr>
        <w:t xml:space="preserve">оссийской </w:t>
      </w:r>
      <w:r w:rsidR="00954BBB" w:rsidRPr="00665BE4">
        <w:rPr>
          <w:rFonts w:cs="Arial"/>
        </w:rPr>
        <w:t>Ф</w:t>
      </w:r>
      <w:r w:rsidR="00DA2950" w:rsidRPr="00665BE4">
        <w:rPr>
          <w:rFonts w:cs="Arial"/>
        </w:rPr>
        <w:t>едерации</w:t>
      </w:r>
      <w:r w:rsidR="00954BBB" w:rsidRPr="00665BE4">
        <w:rPr>
          <w:rFonts w:cs="Arial"/>
        </w:rPr>
        <w:t xml:space="preserve"> налоговых резидентов, в том числе</w:t>
      </w:r>
      <w:r w:rsidR="002B6414" w:rsidRPr="00665BE4">
        <w:rPr>
          <w:rFonts w:cs="Arial"/>
        </w:rPr>
        <w:t xml:space="preserve"> следующие документы</w:t>
      </w:r>
      <w:r w:rsidR="000A2717" w:rsidRPr="00665BE4">
        <w:rPr>
          <w:rFonts w:cs="Arial"/>
        </w:rPr>
        <w:t>:</w:t>
      </w:r>
    </w:p>
    <w:p w14:paraId="5CE640E6"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665BE4">
        <w:rPr>
          <w:rFonts w:ascii="Arial" w:hAnsi="Arial" w:cs="Arial"/>
        </w:rPr>
        <w:t>;</w:t>
      </w:r>
      <w:r w:rsidRPr="00665BE4">
        <w:rPr>
          <w:rFonts w:ascii="Arial" w:hAnsi="Arial" w:cs="Arial"/>
        </w:rPr>
        <w:t xml:space="preserve"> </w:t>
      </w:r>
      <w:r w:rsidR="00AC2748" w:rsidRPr="00665BE4">
        <w:rPr>
          <w:rFonts w:ascii="Arial" w:hAnsi="Arial" w:cs="Arial"/>
        </w:rPr>
        <w:t>в</w:t>
      </w:r>
      <w:r w:rsidRPr="00665BE4">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0854A3C1"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подтверждение бенефициара – письмо</w:t>
      </w:r>
      <w:r w:rsidR="00206A9A" w:rsidRPr="00665BE4">
        <w:rPr>
          <w:rFonts w:ascii="Arial" w:hAnsi="Arial" w:cs="Arial"/>
        </w:rPr>
        <w:t xml:space="preserve"> </w:t>
      </w:r>
      <w:r w:rsidR="005E1C1E" w:rsidRPr="00665BE4">
        <w:rPr>
          <w:rFonts w:ascii="Arial" w:hAnsi="Arial" w:cs="Arial"/>
        </w:rPr>
        <w:t>(</w:t>
      </w:r>
      <w:r w:rsidR="005E1C1E" w:rsidRPr="00665BE4">
        <w:rPr>
          <w:rFonts w:ascii="Arial" w:hAnsi="Arial" w:cs="Arial"/>
          <w:snapToGrid/>
        </w:rPr>
        <w:t>Приложение №2-1-4</w:t>
      </w:r>
      <w:r w:rsidR="002360F8" w:rsidRPr="00665BE4">
        <w:rPr>
          <w:rFonts w:ascii="Arial" w:hAnsi="Arial" w:cs="Arial"/>
          <w:snapToGrid/>
        </w:rPr>
        <w:t>3</w:t>
      </w:r>
      <w:r w:rsidR="005E1C1E" w:rsidRPr="00665BE4">
        <w:rPr>
          <w:rFonts w:ascii="Arial" w:hAnsi="Arial" w:cs="Arial"/>
          <w:snapToGrid/>
        </w:rPr>
        <w:t xml:space="preserve"> к настоящим Условиям)</w:t>
      </w:r>
      <w:r w:rsidRPr="00665BE4">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665BE4">
        <w:rPr>
          <w:rFonts w:ascii="Arial" w:hAnsi="Arial" w:cs="Arial"/>
        </w:rPr>
        <w:t>;</w:t>
      </w:r>
      <w:r w:rsidRPr="00665BE4">
        <w:rPr>
          <w:rFonts w:ascii="Arial" w:hAnsi="Arial" w:cs="Arial"/>
        </w:rPr>
        <w:t xml:space="preserve"> </w:t>
      </w:r>
      <w:r w:rsidR="005E1C1E" w:rsidRPr="00665BE4">
        <w:rPr>
          <w:rFonts w:ascii="Arial" w:hAnsi="Arial" w:cs="Arial"/>
        </w:rPr>
        <w:t xml:space="preserve">в </w:t>
      </w:r>
      <w:r w:rsidRPr="00665BE4">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321AE1AE" w14:textId="77777777" w:rsidR="007B27AF" w:rsidRPr="00665BE4" w:rsidRDefault="007B27AF"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в качестве документа, удостоверяющего личность иностранного гражданина</w:t>
      </w:r>
      <w:r w:rsidR="00AC2748" w:rsidRPr="00665BE4">
        <w:rPr>
          <w:rFonts w:ascii="Arial" w:hAnsi="Arial" w:cs="Arial"/>
        </w:rPr>
        <w:t xml:space="preserve">; </w:t>
      </w:r>
    </w:p>
    <w:p w14:paraId="4C509D63"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документы, подтверждающие постоянное местонахождение иностранного гражданина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не менее 183 календарных дней в течение 12 следующих подряд месяцев;</w:t>
      </w:r>
    </w:p>
    <w:p w14:paraId="4BB2BC40" w14:textId="77777777" w:rsidR="00954BBB" w:rsidRPr="00665BE4" w:rsidRDefault="002D1767"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иные документы, подтверждающие налоговый статус иностранного гражданина.</w:t>
      </w:r>
    </w:p>
    <w:p w14:paraId="1939EE8E" w14:textId="3E847BD6" w:rsidR="004F730E" w:rsidRPr="004F730E" w:rsidRDefault="002D1767" w:rsidP="004F730E">
      <w:pPr>
        <w:pStyle w:val="5"/>
        <w:numPr>
          <w:ilvl w:val="0"/>
          <w:numId w:val="0"/>
        </w:numPr>
        <w:tabs>
          <w:tab w:val="left" w:pos="851"/>
        </w:tabs>
        <w:ind w:left="720"/>
        <w:rPr>
          <w:rFonts w:cs="Arial"/>
        </w:rPr>
      </w:pPr>
      <w:r w:rsidRPr="00665BE4">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14:paraId="6FF0C395" w14:textId="77777777" w:rsidR="007B27AF" w:rsidRPr="00665BE4" w:rsidRDefault="007B27AF" w:rsidP="00D33D2F">
      <w:pPr>
        <w:pStyle w:val="5"/>
        <w:tabs>
          <w:tab w:val="clear" w:pos="720"/>
          <w:tab w:val="num" w:pos="851"/>
        </w:tabs>
        <w:rPr>
          <w:rFonts w:cs="Arial"/>
        </w:rPr>
      </w:pPr>
      <w:r w:rsidRPr="00665BE4">
        <w:rPr>
          <w:rFonts w:cs="Arial"/>
        </w:rPr>
        <w:t>В случае</w:t>
      </w:r>
      <w:r w:rsidR="00086224" w:rsidRPr="00665BE4">
        <w:rPr>
          <w:rFonts w:cs="Arial"/>
        </w:rPr>
        <w:t xml:space="preserve"> отсутствия у Депозитария </w:t>
      </w:r>
      <w:r w:rsidRPr="00665BE4">
        <w:rPr>
          <w:rFonts w:cs="Arial"/>
        </w:rPr>
        <w:t>подтверждающи</w:t>
      </w:r>
      <w:r w:rsidR="00086224" w:rsidRPr="00665BE4">
        <w:rPr>
          <w:rFonts w:cs="Arial"/>
        </w:rPr>
        <w:t>х</w:t>
      </w:r>
      <w:r w:rsidRPr="00665BE4">
        <w:rPr>
          <w:rFonts w:cs="Arial"/>
        </w:rPr>
        <w:t xml:space="preserve"> </w:t>
      </w:r>
      <w:r w:rsidR="00086224" w:rsidRPr="00665BE4">
        <w:rPr>
          <w:rFonts w:cs="Arial"/>
        </w:rPr>
        <w:t xml:space="preserve">налоговые льготы </w:t>
      </w:r>
      <w:r w:rsidRPr="00665BE4">
        <w:rPr>
          <w:rFonts w:cs="Arial"/>
        </w:rPr>
        <w:t>документ</w:t>
      </w:r>
      <w:r w:rsidR="00086224" w:rsidRPr="00665BE4">
        <w:rPr>
          <w:rFonts w:cs="Arial"/>
        </w:rPr>
        <w:t>ов</w:t>
      </w:r>
      <w:r w:rsidRPr="00665BE4">
        <w:rPr>
          <w:rFonts w:cs="Arial"/>
        </w:rPr>
        <w:t xml:space="preserve"> на </w:t>
      </w:r>
      <w:r w:rsidR="00086224" w:rsidRPr="00665BE4">
        <w:rPr>
          <w:rFonts w:cs="Arial"/>
        </w:rPr>
        <w:t xml:space="preserve">дату </w:t>
      </w:r>
      <w:r w:rsidRPr="00665BE4">
        <w:rPr>
          <w:rFonts w:cs="Arial"/>
        </w:rPr>
        <w:t>удержания налог</w:t>
      </w:r>
      <w:r w:rsidR="00086224" w:rsidRPr="00665BE4">
        <w:rPr>
          <w:rFonts w:cs="Arial"/>
        </w:rPr>
        <w:t>а</w:t>
      </w:r>
      <w:r w:rsidRPr="00665BE4">
        <w:rPr>
          <w:rFonts w:cs="Arial"/>
        </w:rPr>
        <w:t xml:space="preserve"> </w:t>
      </w:r>
      <w:r w:rsidR="00086224" w:rsidRPr="00665BE4">
        <w:rPr>
          <w:rFonts w:cs="Arial"/>
        </w:rPr>
        <w:t xml:space="preserve">на начисленный </w:t>
      </w:r>
      <w:r w:rsidRPr="00665BE4">
        <w:rPr>
          <w:rFonts w:cs="Arial"/>
        </w:rPr>
        <w:t>Депозитарием</w:t>
      </w:r>
      <w:r w:rsidR="00086224" w:rsidRPr="00665BE4">
        <w:rPr>
          <w:rFonts w:cs="Arial"/>
        </w:rPr>
        <w:t xml:space="preserve"> Клиенту (Депоненту) доход по ценным бумагам</w:t>
      </w:r>
      <w:r w:rsidRPr="00665BE4">
        <w:rPr>
          <w:rFonts w:cs="Arial"/>
        </w:rPr>
        <w:t>, а также в случае излишнего удержания налогов с</w:t>
      </w:r>
      <w:r w:rsidR="00086224" w:rsidRPr="00665BE4">
        <w:rPr>
          <w:rFonts w:cs="Arial"/>
        </w:rPr>
        <w:t xml:space="preserve"> доходов</w:t>
      </w:r>
      <w:r w:rsidRPr="00665BE4">
        <w:rPr>
          <w:rFonts w:cs="Arial"/>
        </w:rPr>
        <w:t xml:space="preserve"> Клиент</w:t>
      </w:r>
      <w:r w:rsidR="00933FD4" w:rsidRPr="00665BE4">
        <w:rPr>
          <w:rFonts w:cs="Arial"/>
        </w:rPr>
        <w:t>а</w:t>
      </w:r>
      <w:r w:rsidRPr="00665BE4">
        <w:rPr>
          <w:rFonts w:cs="Arial"/>
        </w:rPr>
        <w:t xml:space="preserve"> (Депонент</w:t>
      </w:r>
      <w:r w:rsidR="00933FD4" w:rsidRPr="00665BE4">
        <w:rPr>
          <w:rFonts w:cs="Arial"/>
        </w:rPr>
        <w:t>а</w:t>
      </w:r>
      <w:r w:rsidRPr="00665BE4">
        <w:rPr>
          <w:rFonts w:cs="Arial"/>
        </w:rPr>
        <w:t>) по причине несвоевременного предоставления Клиент</w:t>
      </w:r>
      <w:r w:rsidR="00933FD4" w:rsidRPr="00665BE4">
        <w:rPr>
          <w:rFonts w:cs="Arial"/>
        </w:rPr>
        <w:t>ом</w:t>
      </w:r>
      <w:r w:rsidRPr="00665BE4">
        <w:rPr>
          <w:rFonts w:cs="Arial"/>
        </w:rPr>
        <w:t xml:space="preserve"> (Депоне</w:t>
      </w:r>
      <w:r w:rsidR="00933FD4" w:rsidRPr="00665BE4">
        <w:rPr>
          <w:rFonts w:cs="Arial"/>
        </w:rPr>
        <w:t>нтом</w:t>
      </w:r>
      <w:r w:rsidRPr="00665BE4">
        <w:rPr>
          <w:rFonts w:cs="Arial"/>
        </w:rPr>
        <w:t xml:space="preserve">) информации, подтверждающей </w:t>
      </w:r>
      <w:r w:rsidR="00933FD4" w:rsidRPr="00665BE4">
        <w:rPr>
          <w:rFonts w:cs="Arial"/>
        </w:rPr>
        <w:t>его</w:t>
      </w:r>
      <w:r w:rsidRPr="00665BE4">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028C30F4" w14:textId="77777777" w:rsidR="00EC5518" w:rsidRPr="00665BE4" w:rsidRDefault="00CC29DB" w:rsidP="00D33D2F">
      <w:pPr>
        <w:pStyle w:val="5"/>
        <w:tabs>
          <w:tab w:val="clear" w:pos="720"/>
          <w:tab w:val="num" w:pos="851"/>
        </w:tabs>
        <w:rPr>
          <w:rFonts w:cs="Arial"/>
        </w:rPr>
      </w:pPr>
      <w:r w:rsidRPr="00665BE4">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665BE4">
        <w:rPr>
          <w:rFonts w:cs="Arial"/>
        </w:rPr>
        <w:t xml:space="preserve">При распределении </w:t>
      </w:r>
      <w:r w:rsidR="00DE359A" w:rsidRPr="00665BE4">
        <w:rPr>
          <w:rFonts w:cs="Arial"/>
        </w:rPr>
        <w:t>каждому Клиенту (Депоненту)</w:t>
      </w:r>
      <w:r w:rsidR="004C5338" w:rsidRPr="00665BE4">
        <w:rPr>
          <w:rFonts w:cs="Arial"/>
        </w:rPr>
        <w:t xml:space="preserve"> </w:t>
      </w:r>
      <w:r w:rsidR="00EC5518" w:rsidRPr="00665BE4">
        <w:rPr>
          <w:rFonts w:cs="Arial"/>
        </w:rPr>
        <w:t>общей суммы перечисленного Депозитарию дохода допускается округление</w:t>
      </w:r>
      <w:r w:rsidR="00DE359A" w:rsidRPr="00665BE4">
        <w:rPr>
          <w:rFonts w:cs="Arial"/>
        </w:rPr>
        <w:t xml:space="preserve"> суммы выплаты</w:t>
      </w:r>
      <w:r w:rsidR="00EC5518" w:rsidRPr="00665BE4">
        <w:rPr>
          <w:rFonts w:cs="Arial"/>
        </w:rPr>
        <w:t xml:space="preserve"> в меньшую сторону до</w:t>
      </w:r>
      <w:r w:rsidR="00DE359A" w:rsidRPr="00665BE4">
        <w:rPr>
          <w:rFonts w:cs="Arial"/>
        </w:rPr>
        <w:t xml:space="preserve"> минимальной единицы денежных средств в валюте полученного дохода</w:t>
      </w:r>
      <w:r w:rsidR="00EC5518" w:rsidRPr="00665BE4">
        <w:rPr>
          <w:rFonts w:cs="Arial"/>
        </w:rPr>
        <w:t xml:space="preserve">. </w:t>
      </w:r>
    </w:p>
    <w:p w14:paraId="573EC400" w14:textId="367A772A" w:rsidR="00CC29DB" w:rsidRPr="00665BE4" w:rsidRDefault="00CC29DB" w:rsidP="002C04FC">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w:t>
      </w:r>
      <w:r w:rsidR="00A51B99">
        <w:rPr>
          <w:rFonts w:cs="Arial"/>
        </w:rPr>
        <w:t xml:space="preserve"> в соответствии с п. 4.2 ст. 284 </w:t>
      </w:r>
      <w:r w:rsidR="007C7EC6">
        <w:rPr>
          <w:rFonts w:cs="Arial"/>
        </w:rPr>
        <w:t>Налогового кодекса Российской Федерации</w:t>
      </w:r>
      <w:r w:rsidR="00A51B99">
        <w:rPr>
          <w:rFonts w:cs="Arial"/>
        </w:rPr>
        <w:t xml:space="preserve"> (ч</w:t>
      </w:r>
      <w:r w:rsidR="007C7EC6">
        <w:rPr>
          <w:rFonts w:cs="Arial"/>
        </w:rPr>
        <w:t>асть вторая</w:t>
      </w:r>
      <w:r w:rsidR="00A51B99" w:rsidRPr="00A51B99">
        <w:rPr>
          <w:rFonts w:cs="Arial"/>
        </w:rPr>
        <w:t>)</w:t>
      </w:r>
      <w:r w:rsidRPr="00665BE4">
        <w:rPr>
          <w:rFonts w:cs="Arial"/>
        </w:rPr>
        <w:t xml:space="preserve"> за исключением случаев, предусмотренных действующим законодательством.</w:t>
      </w:r>
    </w:p>
    <w:p w14:paraId="1DF21928" w14:textId="0D2DE155" w:rsidR="00CC29DB" w:rsidRPr="00E50A99" w:rsidRDefault="00CC29DB" w:rsidP="002C04FC">
      <w:pPr>
        <w:pStyle w:val="5"/>
        <w:tabs>
          <w:tab w:val="left" w:pos="851"/>
        </w:tabs>
        <w:rPr>
          <w:rFonts w:cs="Arial"/>
        </w:rPr>
      </w:pPr>
      <w:r w:rsidRPr="00665BE4">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w:t>
      </w:r>
      <w:r w:rsidRPr="003E2ECE">
        <w:rPr>
          <w:rFonts w:cs="Arial"/>
        </w:rPr>
        <w:t>Федерации.</w:t>
      </w:r>
      <w:r w:rsidRPr="00665BE4">
        <w:rPr>
          <w:rFonts w:cs="Arial"/>
        </w:rPr>
        <w:t xml:space="preserve"> Для подтверждения своего налогового статуса Клиенты (Депоненты) ежегодно в срок до </w:t>
      </w:r>
      <w:r w:rsidR="007013C4" w:rsidRPr="00665BE4">
        <w:rPr>
          <w:rFonts w:cs="Arial"/>
        </w:rPr>
        <w:t>31</w:t>
      </w:r>
      <w:r w:rsidRPr="00665BE4">
        <w:rPr>
          <w:rFonts w:cs="Arial"/>
        </w:rPr>
        <w:t xml:space="preserve"> января предоставляют в Депозитарий Анкету Клиента (Депонента) с учетом положений п.</w:t>
      </w:r>
      <w:r w:rsidR="00A51B99">
        <w:rPr>
          <w:rFonts w:cs="Arial"/>
        </w:rPr>
        <w:t xml:space="preserve"> </w:t>
      </w:r>
      <w:r w:rsidR="00FF3786" w:rsidRPr="00FF3786">
        <w:rPr>
          <w:rFonts w:cs="Arial"/>
        </w:rPr>
        <w:t>11.1.1.1</w:t>
      </w:r>
      <w:r w:rsidR="00FF3786">
        <w:rPr>
          <w:rFonts w:cs="Arial"/>
        </w:rPr>
        <w:t>3</w:t>
      </w:r>
      <w:r w:rsidR="001F4077" w:rsidRPr="00665BE4">
        <w:rPr>
          <w:rFonts w:cs="Arial"/>
        </w:rPr>
        <w:t>.</w:t>
      </w:r>
      <w:r w:rsidRPr="00665BE4">
        <w:rPr>
          <w:rFonts w:cs="Arial"/>
        </w:rPr>
        <w:t xml:space="preserve"> Условий, а также документы, подтверждающие сведения о налоговом </w:t>
      </w:r>
      <w:r w:rsidRPr="00E50A99">
        <w:rPr>
          <w:rFonts w:cs="Arial"/>
        </w:rPr>
        <w:t>статусе Клиента (Депонента), указанном в Анкете.</w:t>
      </w:r>
    </w:p>
    <w:p w14:paraId="6BBBE640" w14:textId="4E64A536" w:rsidR="00CC29DB" w:rsidRPr="00E50A99" w:rsidRDefault="00CC29DB" w:rsidP="00EF0D6A">
      <w:pPr>
        <w:pStyle w:val="5"/>
        <w:tabs>
          <w:tab w:val="left" w:pos="993"/>
        </w:tabs>
        <w:rPr>
          <w:rFonts w:cs="Arial"/>
        </w:rPr>
      </w:pPr>
      <w:r w:rsidRPr="00E50A99">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227D1379" w14:textId="77777777" w:rsidR="00CC29DB" w:rsidRPr="00665BE4" w:rsidRDefault="00CC29DB" w:rsidP="002C04FC">
      <w:pPr>
        <w:pStyle w:val="5"/>
        <w:tabs>
          <w:tab w:val="left" w:pos="851"/>
        </w:tabs>
        <w:rPr>
          <w:rFonts w:cs="Arial"/>
        </w:rPr>
      </w:pPr>
      <w:r w:rsidRPr="00665BE4">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14:paraId="3360C3ED" w14:textId="77777777" w:rsidR="00CC29DB" w:rsidRPr="00665BE4" w:rsidRDefault="00CC29DB" w:rsidP="002C04FC">
      <w:pPr>
        <w:pStyle w:val="5"/>
        <w:tabs>
          <w:tab w:val="left" w:pos="851"/>
        </w:tabs>
        <w:rPr>
          <w:rFonts w:cs="Arial"/>
        </w:rPr>
      </w:pPr>
      <w:r w:rsidRPr="00665BE4">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665BE4">
        <w:rPr>
          <w:rFonts w:cs="Arial"/>
        </w:rPr>
        <w:t xml:space="preserve">официальном интернет-сайте Банка/странице Депозитария по адресу: </w:t>
      </w:r>
      <w:hyperlink r:id="rId24" w:history="1">
        <w:r w:rsidR="00C67AD2" w:rsidRPr="00781773">
          <w:rPr>
            <w:rStyle w:val="af0"/>
            <w:rFonts w:cs="Arial"/>
            <w:color w:val="auto"/>
            <w:u w:val="none"/>
          </w:rPr>
          <w:t>https://depository.uralsib.ru/</w:t>
        </w:r>
      </w:hyperlink>
      <w:r w:rsidRPr="00665BE4">
        <w:rPr>
          <w:rFonts w:cs="Arial"/>
        </w:rPr>
        <w:t>. Клиенты (Депоненты) обязаны самостоятельно осуществлять мониторинг информации, размещаемой на странице Депозитария.</w:t>
      </w:r>
    </w:p>
    <w:p w14:paraId="22493311" w14:textId="77777777" w:rsidR="00CC29DB" w:rsidRPr="00665BE4" w:rsidRDefault="00CC29DB" w:rsidP="002C04FC">
      <w:pPr>
        <w:pStyle w:val="5"/>
        <w:tabs>
          <w:tab w:val="left" w:pos="851"/>
        </w:tabs>
        <w:rPr>
          <w:rFonts w:cs="Arial"/>
        </w:rPr>
      </w:pPr>
      <w:r w:rsidRPr="00665BE4">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665BE4">
        <w:rPr>
          <w:rFonts w:cs="Arial"/>
        </w:rPr>
        <w:t>осуществить</w:t>
      </w:r>
      <w:r w:rsidRPr="00665BE4">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6D38D017" w14:textId="77777777" w:rsidR="00CC29DB" w:rsidRPr="00665BE4" w:rsidRDefault="00CC29DB" w:rsidP="002C04FC">
      <w:pPr>
        <w:pStyle w:val="5"/>
        <w:tabs>
          <w:tab w:val="left" w:pos="851"/>
        </w:tabs>
        <w:rPr>
          <w:rFonts w:cs="Arial"/>
        </w:rPr>
      </w:pPr>
      <w:r w:rsidRPr="00665BE4">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3793F60C" w14:textId="77777777" w:rsidR="00CC29DB" w:rsidRPr="00665BE4" w:rsidRDefault="00CC29DB" w:rsidP="002C04FC">
      <w:pPr>
        <w:pStyle w:val="5"/>
        <w:tabs>
          <w:tab w:val="left" w:pos="851"/>
        </w:tabs>
        <w:rPr>
          <w:rFonts w:cs="Arial"/>
        </w:rPr>
      </w:pPr>
      <w:r w:rsidRPr="00665BE4">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4252EF3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документы, удостоверяющие личность физического лица и подтверждающие фактическое </w:t>
      </w:r>
      <w:r w:rsidRPr="00665BE4">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665BE4">
        <w:rPr>
          <w:rFonts w:ascii="Arial" w:hAnsi="Arial" w:cs="Arial"/>
          <w:snapToGrid/>
        </w:rPr>
        <w:t>,</w:t>
      </w:r>
      <w:r w:rsidRPr="00665BE4">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02B00E6A" w14:textId="77777777" w:rsidR="001057ED"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справки (свидетельства</w:t>
      </w:r>
      <w:r w:rsidRPr="00665BE4">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подтверждающие период нахождения физических лиц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00E02274" w:rsidRPr="00665BE4">
        <w:rPr>
          <w:rFonts w:ascii="Arial" w:hAnsi="Arial" w:cs="Arial"/>
        </w:rPr>
        <w:t>;</w:t>
      </w:r>
    </w:p>
    <w:p w14:paraId="3725AE88" w14:textId="77777777" w:rsidR="00CC29DB" w:rsidRPr="00665BE4" w:rsidRDefault="001057ED"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w:t>
      </w:r>
      <w:r w:rsidR="00DE359A" w:rsidRPr="00665BE4">
        <w:rPr>
          <w:rFonts w:ascii="Arial" w:hAnsi="Arial" w:cs="Arial"/>
        </w:rPr>
        <w:t>ы</w:t>
      </w:r>
      <w:r w:rsidRPr="00665BE4">
        <w:rPr>
          <w:rFonts w:ascii="Arial" w:hAnsi="Arial" w:cs="Arial"/>
        </w:rPr>
        <w:t>, подтверждающ</w:t>
      </w:r>
      <w:r w:rsidR="00DE359A" w:rsidRPr="00665BE4">
        <w:rPr>
          <w:rFonts w:ascii="Arial" w:hAnsi="Arial" w:cs="Arial"/>
        </w:rPr>
        <w:t>ие</w:t>
      </w:r>
      <w:r w:rsidRPr="00665BE4">
        <w:rPr>
          <w:rFonts w:ascii="Arial" w:hAnsi="Arial" w:cs="Arial"/>
        </w:rPr>
        <w:t xml:space="preserve"> статус налогового резидента Российской Федерации.</w:t>
      </w:r>
    </w:p>
    <w:p w14:paraId="3BA56FD3" w14:textId="77777777" w:rsidR="00CC29DB" w:rsidRPr="00665BE4" w:rsidRDefault="00CC29DB" w:rsidP="002C04FC">
      <w:pPr>
        <w:pStyle w:val="5"/>
        <w:tabs>
          <w:tab w:val="left" w:pos="851"/>
        </w:tabs>
        <w:rPr>
          <w:rFonts w:cs="Arial"/>
        </w:rPr>
      </w:pPr>
      <w:bookmarkStart w:id="398" w:name="_Ref525307822"/>
      <w:r w:rsidRPr="00665BE4">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665BE4">
        <w:rPr>
          <w:rFonts w:cs="Arial"/>
        </w:rPr>
        <w:t xml:space="preserve">а в случае передачи выплат по облигациям, </w:t>
      </w:r>
      <w:r w:rsidR="00DE359A" w:rsidRPr="00665BE4">
        <w:rPr>
          <w:rFonts w:cs="Arial"/>
        </w:rPr>
        <w:t xml:space="preserve">по которым </w:t>
      </w:r>
      <w:r w:rsidR="007013C4" w:rsidRPr="00665BE4">
        <w:rPr>
          <w:rFonts w:cs="Arial"/>
        </w:rPr>
        <w:t xml:space="preserve">обязанность по осуществлению </w:t>
      </w:r>
      <w:r w:rsidR="00DE359A" w:rsidRPr="00665BE4">
        <w:rPr>
          <w:rFonts w:cs="Arial"/>
        </w:rPr>
        <w:t xml:space="preserve">выплат </w:t>
      </w:r>
      <w:r w:rsidR="007013C4" w:rsidRPr="00665BE4">
        <w:rPr>
          <w:rFonts w:cs="Arial"/>
        </w:rPr>
        <w:t>в установленный срок Эмитентом не исполнена или исполнена ненадлежащим образом, не позднее 3 (трех) рабочих дней после дня их получения Депозитарием. В</w:t>
      </w:r>
      <w:r w:rsidRPr="00665BE4">
        <w:rPr>
          <w:rFonts w:cs="Arial"/>
        </w:rPr>
        <w:t xml:space="preserve">ыплаты по ценным бумагам иным </w:t>
      </w:r>
      <w:r w:rsidR="00C67AD2" w:rsidRPr="00665BE4">
        <w:rPr>
          <w:rFonts w:cs="Arial"/>
        </w:rPr>
        <w:t>Клиентам (Д</w:t>
      </w:r>
      <w:r w:rsidRPr="00665BE4">
        <w:rPr>
          <w:rFonts w:cs="Arial"/>
        </w:rPr>
        <w:t>епонентам</w:t>
      </w:r>
      <w:r w:rsidR="00C67AD2" w:rsidRPr="00665BE4">
        <w:rPr>
          <w:rFonts w:cs="Arial"/>
        </w:rPr>
        <w:t>)</w:t>
      </w:r>
      <w:r w:rsidRPr="00665BE4">
        <w:rPr>
          <w:rFonts w:cs="Arial"/>
        </w:rPr>
        <w:t xml:space="preserve"> - не позднее 7 (семи) рабочих дней после дня их получения.</w:t>
      </w:r>
      <w:bookmarkEnd w:id="398"/>
    </w:p>
    <w:p w14:paraId="54BFC905" w14:textId="77777777" w:rsidR="00CC29DB" w:rsidRPr="00665BE4" w:rsidRDefault="00CC29DB" w:rsidP="002C04FC">
      <w:pPr>
        <w:pStyle w:val="5"/>
        <w:tabs>
          <w:tab w:val="left" w:pos="851"/>
        </w:tabs>
        <w:rPr>
          <w:rFonts w:cs="Arial"/>
        </w:rPr>
      </w:pPr>
      <w:r w:rsidRPr="00665BE4">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r w:rsidR="00EC70F3">
        <w:rPr>
          <w:rFonts w:cs="Arial"/>
        </w:rPr>
        <w:t xml:space="preserve"> бумаг</w:t>
      </w:r>
      <w:r w:rsidRPr="00665BE4">
        <w:rPr>
          <w:rFonts w:cs="Arial"/>
        </w:rPr>
        <w:t>.</w:t>
      </w:r>
    </w:p>
    <w:p w14:paraId="5C8F96B6" w14:textId="77777777" w:rsidR="00CC29DB" w:rsidRPr="00665BE4" w:rsidRDefault="00CC29DB" w:rsidP="002C04FC">
      <w:pPr>
        <w:pStyle w:val="5"/>
        <w:tabs>
          <w:tab w:val="left" w:pos="851"/>
        </w:tabs>
        <w:rPr>
          <w:rFonts w:cs="Arial"/>
        </w:rPr>
      </w:pPr>
      <w:r w:rsidRPr="00665BE4">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0B95B26A" w14:textId="2ACFCA02" w:rsidR="00065A3D" w:rsidRPr="00665BE4" w:rsidRDefault="00065A3D" w:rsidP="002C04FC">
      <w:pPr>
        <w:pStyle w:val="5"/>
        <w:tabs>
          <w:tab w:val="clear" w:pos="720"/>
          <w:tab w:val="num" w:pos="851"/>
        </w:tabs>
        <w:rPr>
          <w:rFonts w:cs="Arial"/>
        </w:rPr>
      </w:pPr>
      <w:r w:rsidRPr="00665BE4">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665BE4">
        <w:rPr>
          <w:rFonts w:cs="Arial"/>
          <w:lang w:val="en-US"/>
        </w:rPr>
        <w:t>Foreign</w:t>
      </w:r>
      <w:r w:rsidRPr="00665BE4">
        <w:rPr>
          <w:rFonts w:cs="Arial"/>
        </w:rPr>
        <w:t xml:space="preserve"> </w:t>
      </w:r>
      <w:r w:rsidRPr="00665BE4">
        <w:rPr>
          <w:rFonts w:cs="Arial"/>
          <w:lang w:val="en-US"/>
        </w:rPr>
        <w:t>Account</w:t>
      </w:r>
      <w:r w:rsidRPr="00665BE4">
        <w:rPr>
          <w:rFonts w:cs="Arial"/>
        </w:rPr>
        <w:t xml:space="preserve"> </w:t>
      </w:r>
      <w:r w:rsidRPr="00665BE4">
        <w:rPr>
          <w:rFonts w:cs="Arial"/>
          <w:lang w:val="en-US"/>
        </w:rPr>
        <w:t>Tax</w:t>
      </w:r>
      <w:r w:rsidRPr="00665BE4">
        <w:rPr>
          <w:rFonts w:cs="Arial"/>
        </w:rPr>
        <w:t xml:space="preserve"> </w:t>
      </w:r>
      <w:r w:rsidRPr="00665BE4">
        <w:rPr>
          <w:rFonts w:cs="Arial"/>
          <w:lang w:val="en-US"/>
        </w:rPr>
        <w:t>Compliance</w:t>
      </w:r>
      <w:r w:rsidRPr="00665BE4">
        <w:rPr>
          <w:rFonts w:cs="Arial"/>
        </w:rPr>
        <w:t xml:space="preserve"> </w:t>
      </w:r>
      <w:r w:rsidRPr="00665BE4">
        <w:rPr>
          <w:rFonts w:cs="Arial"/>
          <w:lang w:val="en-US"/>
        </w:rPr>
        <w:t>Act</w:t>
      </w:r>
      <w:r w:rsidRPr="00665BE4">
        <w:rPr>
          <w:rFonts w:cs="Arial"/>
        </w:rPr>
        <w:t xml:space="preserve"> (далее – </w:t>
      </w:r>
      <w:r w:rsidRPr="00665BE4">
        <w:rPr>
          <w:rFonts w:cs="Arial"/>
          <w:lang w:val="en-US"/>
        </w:rPr>
        <w:t>FATCA</w:t>
      </w:r>
      <w:r w:rsidRPr="00665BE4">
        <w:rPr>
          <w:rFonts w:cs="Arial"/>
        </w:rPr>
        <w:t>) в отношении физических и юридических лиц и Федеральн</w:t>
      </w:r>
      <w:r w:rsidR="009F6DB4" w:rsidRPr="00665BE4">
        <w:rPr>
          <w:rFonts w:cs="Arial"/>
        </w:rPr>
        <w:t>ых</w:t>
      </w:r>
      <w:r w:rsidRPr="00665BE4">
        <w:rPr>
          <w:rFonts w:cs="Arial"/>
        </w:rPr>
        <w:t xml:space="preserve"> закон</w:t>
      </w:r>
      <w:r w:rsidR="009F6DB4" w:rsidRPr="00665BE4">
        <w:rPr>
          <w:rFonts w:cs="Arial"/>
        </w:rPr>
        <w:t>ов</w:t>
      </w:r>
      <w:r w:rsidRPr="00665BE4">
        <w:rPr>
          <w:rFonts w:cs="Arial"/>
        </w:rPr>
        <w:t xml:space="preserve"> №173-ФЗ</w:t>
      </w:r>
      <w:r w:rsidR="009F6DB4" w:rsidRPr="00665BE4">
        <w:rPr>
          <w:rFonts w:cs="Arial"/>
        </w:rPr>
        <w:t xml:space="preserve"> и №340-ФЗ</w:t>
      </w:r>
      <w:r w:rsidRPr="00665BE4">
        <w:rPr>
          <w:rFonts w:cs="Arial"/>
        </w:rPr>
        <w:t xml:space="preserve"> на Банк возложена обязанность </w:t>
      </w:r>
      <w:r w:rsidR="001A1D64" w:rsidRPr="00665BE4">
        <w:rPr>
          <w:rFonts w:cs="Arial"/>
        </w:rPr>
        <w:t>осуществлять обработку информации, сведений и персональных данных, предоставленных Клиентом</w:t>
      </w:r>
      <w:r w:rsidR="000C3195" w:rsidRPr="00665BE4">
        <w:rPr>
          <w:rFonts w:cs="Arial"/>
        </w:rPr>
        <w:t xml:space="preserve"> (Депонентом)</w:t>
      </w:r>
      <w:r w:rsidR="001A1D64" w:rsidRPr="00665BE4">
        <w:rPr>
          <w:rFonts w:cs="Arial"/>
        </w:rPr>
        <w:t xml:space="preserve"> в Банк в целях самосертификации в рамках FATCA и CRS</w:t>
      </w:r>
      <w:r w:rsidR="000C3195" w:rsidRPr="00665BE4">
        <w:rPr>
          <w:rFonts w:cs="Arial"/>
        </w:rPr>
        <w:t xml:space="preserve">, </w:t>
      </w:r>
      <w:r w:rsidRPr="00665BE4">
        <w:rPr>
          <w:rFonts w:cs="Arial"/>
        </w:rPr>
        <w:t>выявлять среди своих клиентов иностранных налогоплательщиков</w:t>
      </w:r>
      <w:r w:rsidR="000C3195" w:rsidRPr="00665BE4">
        <w:rPr>
          <w:rFonts w:cs="Arial"/>
        </w:rPr>
        <w:t>,</w:t>
      </w:r>
      <w:r w:rsidRPr="00665BE4">
        <w:rPr>
          <w:rFonts w:cs="Arial"/>
        </w:rPr>
        <w:t xml:space="preserve"> </w:t>
      </w:r>
      <w:r w:rsidR="004C5338" w:rsidRPr="00665BE4">
        <w:rPr>
          <w:rFonts w:cs="Arial"/>
        </w:rPr>
        <w:t>о</w:t>
      </w:r>
      <w:r w:rsidR="000C3195" w:rsidRPr="00665BE4">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sidRPr="00665BE4">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w:t>
      </w:r>
      <w:r w:rsidR="004619A6" w:rsidRPr="0006746E">
        <w:rPr>
          <w:rFonts w:cs="Arial"/>
        </w:rPr>
        <w:t xml:space="preserve">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06746E">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06746E">
        <w:rPr>
          <w:rFonts w:cs="Arial"/>
          <w:lang w:val="en-US"/>
        </w:rPr>
        <w:t>FATCA</w:t>
      </w:r>
      <w:r w:rsidRPr="0006746E">
        <w:rPr>
          <w:rFonts w:cs="Arial"/>
        </w:rPr>
        <w:t>) для физических лиц</w:t>
      </w:r>
      <w:r w:rsidR="0006746E" w:rsidRPr="0006746E">
        <w:rPr>
          <w:rFonts w:cs="Arial"/>
        </w:rPr>
        <w:t>,</w:t>
      </w:r>
      <w:r w:rsidRPr="0006746E">
        <w:rPr>
          <w:rFonts w:cs="Arial"/>
        </w:rPr>
        <w:t xml:space="preserve"> Анкета (</w:t>
      </w:r>
      <w:r w:rsidRPr="0006746E">
        <w:rPr>
          <w:rFonts w:cs="Arial"/>
          <w:lang w:val="en-US"/>
        </w:rPr>
        <w:t>FATCA</w:t>
      </w:r>
      <w:r w:rsidRPr="0006746E">
        <w:rPr>
          <w:rFonts w:cs="Arial"/>
        </w:rPr>
        <w:t>) для юридических лиц</w:t>
      </w:r>
      <w:r w:rsidR="001A1D64" w:rsidRPr="0006746E">
        <w:rPr>
          <w:rFonts w:cs="Arial"/>
        </w:rPr>
        <w:t xml:space="preserve">, формы </w:t>
      </w:r>
      <w:r w:rsidR="001A1D64" w:rsidRPr="0006746E">
        <w:rPr>
          <w:rFonts w:cs="Arial"/>
          <w:lang w:val="en-US"/>
        </w:rPr>
        <w:t>W</w:t>
      </w:r>
      <w:r w:rsidR="001A1D64" w:rsidRPr="0006746E">
        <w:rPr>
          <w:rFonts w:cs="Arial"/>
        </w:rPr>
        <w:t xml:space="preserve">-9, </w:t>
      </w:r>
      <w:r w:rsidR="001A1D64" w:rsidRPr="0006746E">
        <w:rPr>
          <w:rFonts w:cs="Arial"/>
          <w:lang w:val="en-US"/>
        </w:rPr>
        <w:t>W</w:t>
      </w:r>
      <w:r w:rsidR="001A1D64" w:rsidRPr="0006746E">
        <w:rPr>
          <w:rFonts w:cs="Arial"/>
        </w:rPr>
        <w:t>-8</w:t>
      </w:r>
      <w:r w:rsidR="001A1D64" w:rsidRPr="0006746E">
        <w:rPr>
          <w:rFonts w:cs="Arial"/>
          <w:lang w:val="en-US"/>
        </w:rPr>
        <w:t>BEN</w:t>
      </w:r>
      <w:r w:rsidR="001A1D64" w:rsidRPr="0006746E">
        <w:rPr>
          <w:rFonts w:cs="Arial"/>
        </w:rPr>
        <w:t>,</w:t>
      </w:r>
      <w:r w:rsidR="00DD404D" w:rsidRPr="0006746E">
        <w:rPr>
          <w:rFonts w:cs="Arial"/>
        </w:rPr>
        <w:t xml:space="preserve"> </w:t>
      </w:r>
      <w:r w:rsidR="001A1D64" w:rsidRPr="0006746E">
        <w:rPr>
          <w:rFonts w:cs="Arial"/>
          <w:lang w:val="en-US"/>
        </w:rPr>
        <w:t>W</w:t>
      </w:r>
      <w:r w:rsidR="001A1D64" w:rsidRPr="0006746E">
        <w:rPr>
          <w:rFonts w:cs="Arial"/>
        </w:rPr>
        <w:t>-8</w:t>
      </w:r>
      <w:r w:rsidR="001A1D64" w:rsidRPr="0006746E">
        <w:rPr>
          <w:rFonts w:cs="Arial"/>
          <w:lang w:val="en-US"/>
        </w:rPr>
        <w:t>BEN</w:t>
      </w:r>
      <w:r w:rsidR="001A1D64" w:rsidRPr="0006746E">
        <w:rPr>
          <w:rFonts w:cs="Arial"/>
        </w:rPr>
        <w:t>-</w:t>
      </w:r>
      <w:r w:rsidR="001A1D64" w:rsidRPr="0006746E">
        <w:rPr>
          <w:rFonts w:cs="Arial"/>
          <w:lang w:val="en-US"/>
        </w:rPr>
        <w:t>E</w:t>
      </w:r>
      <w:r w:rsidR="00916DA9" w:rsidRPr="0006746E">
        <w:rPr>
          <w:rFonts w:cs="Arial"/>
        </w:rPr>
        <w:t>. Дополнительно в установленных внутренними документами Банка процессах Клиент (Депонент) обязан предоставить формы самосертификации, при этом Клиент (Депонент), являющийся физическим лицом или индивидуальным предпринимателем, по которому присутствуют признаки иностранного налогового резидента или критерии иностранного налогоплательщика, в обязательном порядке предоставляют заполненную полную форму самосертификации; Клиент (Депонент) – юридическое лицо, по которому присутствуют признаки иностранного налогового резидента или критерии иностранного налогоплательщика</w:t>
      </w:r>
      <w:r w:rsidR="00A44F2C" w:rsidRPr="0006746E">
        <w:rPr>
          <w:rFonts w:cs="Arial"/>
        </w:rPr>
        <w:t>,</w:t>
      </w:r>
      <w:r w:rsidR="00916DA9" w:rsidRPr="0006746E">
        <w:rPr>
          <w:rFonts w:cs="Arial"/>
        </w:rPr>
        <w:t xml:space="preserve"> или который является Пассивной нефинансовой организацией, обязан предоставить заполненную полную форму самосертификации.</w:t>
      </w:r>
      <w:r w:rsidR="0006746E" w:rsidRPr="0006746E">
        <w:rPr>
          <w:rFonts w:cs="Arial"/>
        </w:rPr>
        <w:t xml:space="preserve"> </w:t>
      </w:r>
      <w:r w:rsidR="001A1D64" w:rsidRPr="0006746E">
        <w:rPr>
          <w:rFonts w:cs="Arial"/>
        </w:rPr>
        <w:t>Указанные</w:t>
      </w:r>
      <w:r w:rsidR="00916DA9" w:rsidRPr="0006746E">
        <w:rPr>
          <w:rFonts w:cs="Arial"/>
        </w:rPr>
        <w:t xml:space="preserve"> в настоящем пункте</w:t>
      </w:r>
      <w:r w:rsidR="001A1D64" w:rsidRPr="0006746E">
        <w:rPr>
          <w:rFonts w:cs="Arial"/>
        </w:rPr>
        <w:t xml:space="preserve"> формы</w:t>
      </w:r>
      <w:r w:rsidR="001A1D64" w:rsidRPr="00665BE4">
        <w:rPr>
          <w:rFonts w:cs="Arial"/>
        </w:rPr>
        <w:t xml:space="preserve"> размещены </w:t>
      </w:r>
      <w:r w:rsidR="005E1C1E" w:rsidRPr="00665BE4">
        <w:rPr>
          <w:rFonts w:cs="Arial"/>
        </w:rPr>
        <w:t>на официальном интернет-сайте Банка/странице Депозитария по адресу</w:t>
      </w:r>
      <w:r w:rsidR="001A1D64" w:rsidRPr="00665BE4">
        <w:rPr>
          <w:rFonts w:cs="Arial"/>
        </w:rPr>
        <w:t xml:space="preserve">: </w:t>
      </w:r>
      <w:hyperlink r:id="rId25" w:history="1">
        <w:r w:rsidR="001A1D64" w:rsidRPr="00781773">
          <w:rPr>
            <w:rStyle w:val="af0"/>
            <w:rFonts w:cs="Arial"/>
            <w:color w:val="auto"/>
            <w:u w:val="none"/>
          </w:rPr>
          <w:t>https://depository.uralsib.ru/info/fatca</w:t>
        </w:r>
      </w:hyperlink>
      <w:r w:rsidR="001A1D64" w:rsidRPr="00665BE4">
        <w:rPr>
          <w:rFonts w:cs="Arial"/>
        </w:rPr>
        <w:t>.</w:t>
      </w:r>
      <w:r w:rsidR="003E2ECE">
        <w:rPr>
          <w:rFonts w:cs="Arial"/>
        </w:rPr>
        <w:t xml:space="preserve"> </w:t>
      </w:r>
      <w:r w:rsidR="001A1D64" w:rsidRPr="00665BE4">
        <w:rPr>
          <w:rFonts w:cs="Arial"/>
        </w:rPr>
        <w:t xml:space="preserve"> </w:t>
      </w:r>
    </w:p>
    <w:p w14:paraId="08EA4E60" w14:textId="77777777" w:rsidR="00065A3D" w:rsidRPr="00665BE4" w:rsidRDefault="00065A3D" w:rsidP="002C04FC">
      <w:pPr>
        <w:pStyle w:val="5"/>
        <w:tabs>
          <w:tab w:val="clear" w:pos="720"/>
          <w:tab w:val="num" w:pos="851"/>
        </w:tabs>
        <w:rPr>
          <w:rFonts w:cs="Arial"/>
        </w:rPr>
      </w:pPr>
      <w:r w:rsidRPr="00665BE4">
        <w:rPr>
          <w:rFonts w:cs="Arial"/>
        </w:rPr>
        <w:t>Все идентифи</w:t>
      </w:r>
      <w:r w:rsidR="002C04FC" w:rsidRPr="00665BE4">
        <w:rPr>
          <w:rFonts w:cs="Arial"/>
        </w:rPr>
        <w:t>кационные формы, указанные в п.</w:t>
      </w:r>
      <w:r w:rsidRPr="00665BE4">
        <w:rPr>
          <w:rFonts w:cs="Arial"/>
        </w:rPr>
        <w:t>11.11.</w:t>
      </w:r>
      <w:r w:rsidR="00A70B96" w:rsidRPr="00665BE4">
        <w:rPr>
          <w:rFonts w:cs="Arial"/>
        </w:rPr>
        <w:t>19</w:t>
      </w:r>
      <w:r w:rsidRPr="00665BE4">
        <w:rPr>
          <w:rFonts w:cs="Arial"/>
        </w:rPr>
        <w:t>.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w:t>
      </w:r>
    </w:p>
    <w:p w14:paraId="1FCD5F64" w14:textId="77777777" w:rsidR="005E1C1E" w:rsidRPr="00665BE4" w:rsidRDefault="001435FA" w:rsidP="002C04FC">
      <w:pPr>
        <w:pStyle w:val="5"/>
        <w:tabs>
          <w:tab w:val="clear" w:pos="720"/>
          <w:tab w:val="num" w:pos="851"/>
        </w:tabs>
        <w:rPr>
          <w:rFonts w:cs="Arial"/>
        </w:rPr>
      </w:pPr>
      <w:r w:rsidRPr="00665BE4">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665BE4">
        <w:rPr>
          <w:rFonts w:cs="Arial"/>
        </w:rPr>
        <w:t xml:space="preserve">указанное согласие </w:t>
      </w:r>
      <w:r w:rsidRPr="00665BE4">
        <w:rPr>
          <w:rFonts w:cs="Arial"/>
        </w:rPr>
        <w:t xml:space="preserve">является одновременно согласием на передачу такой информации в </w:t>
      </w:r>
      <w:r w:rsidR="00911A78" w:rsidRPr="00665BE4">
        <w:rPr>
          <w:rFonts w:cs="Arial"/>
        </w:rPr>
        <w:t>Банк России</w:t>
      </w:r>
      <w:r w:rsidRPr="00665BE4">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665BE4">
        <w:rPr>
          <w:rFonts w:cs="Arial"/>
        </w:rPr>
        <w:t xml:space="preserve">Согласие Клиента считается предоставленным с момента его предоставления в Депозитарий. </w:t>
      </w:r>
    </w:p>
    <w:p w14:paraId="24D140BE"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9" w:name="_Toc524523091"/>
      <w:bookmarkStart w:id="400" w:name="_Toc524524800"/>
      <w:bookmarkStart w:id="401" w:name="_Toc524525064"/>
      <w:bookmarkStart w:id="402" w:name="_Toc524539346"/>
      <w:bookmarkStart w:id="403" w:name="_Ref525308410"/>
      <w:bookmarkStart w:id="404" w:name="_Ref525308497"/>
      <w:bookmarkStart w:id="405" w:name="_Toc529977364"/>
      <w:bookmarkStart w:id="406" w:name="_Toc110509996"/>
      <w:r w:rsidRPr="00665BE4">
        <w:rPr>
          <w:rFonts w:cs="Arial"/>
          <w:b/>
          <w:color w:val="000000"/>
        </w:rPr>
        <w:t>Особенности учета прав на ценные бумаги, ограниченные в обороте</w:t>
      </w:r>
      <w:bookmarkEnd w:id="399"/>
      <w:bookmarkEnd w:id="400"/>
      <w:bookmarkEnd w:id="401"/>
      <w:bookmarkEnd w:id="402"/>
      <w:bookmarkEnd w:id="403"/>
      <w:bookmarkEnd w:id="404"/>
      <w:bookmarkEnd w:id="405"/>
      <w:bookmarkEnd w:id="406"/>
    </w:p>
    <w:p w14:paraId="0AAD8275" w14:textId="77777777" w:rsidR="00CC29DB" w:rsidRPr="00665BE4" w:rsidRDefault="00CC29DB" w:rsidP="00EF0D6A">
      <w:pPr>
        <w:pStyle w:val="5"/>
        <w:tabs>
          <w:tab w:val="left" w:pos="851"/>
        </w:tabs>
        <w:rPr>
          <w:rFonts w:cs="Arial"/>
        </w:rPr>
      </w:pPr>
      <w:bookmarkStart w:id="407" w:name="_Toc524516345"/>
      <w:bookmarkStart w:id="408" w:name="_Toc524523092"/>
      <w:r w:rsidRPr="00665BE4">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7"/>
      <w:bookmarkEnd w:id="408"/>
    </w:p>
    <w:p w14:paraId="3D727648" w14:textId="77777777" w:rsidR="00CC29DB" w:rsidRPr="00665BE4" w:rsidRDefault="00CC29DB" w:rsidP="00EF0D6A">
      <w:pPr>
        <w:pStyle w:val="5"/>
        <w:tabs>
          <w:tab w:val="left" w:pos="851"/>
        </w:tabs>
        <w:rPr>
          <w:rFonts w:cs="Arial"/>
        </w:rPr>
      </w:pPr>
      <w:bookmarkStart w:id="409" w:name="_Toc524516346"/>
      <w:bookmarkStart w:id="410" w:name="_Toc524523093"/>
      <w:bookmarkStart w:id="411" w:name="_Ref525308926"/>
      <w:r w:rsidRPr="00665BE4">
        <w:rPr>
          <w:rFonts w:cs="Arial"/>
        </w:rPr>
        <w:t>Депозитарий вправе зачислять ценные бумаги, ограниченные в обороте, на счета депо владельца, в случае если:</w:t>
      </w:r>
      <w:bookmarkEnd w:id="409"/>
      <w:bookmarkEnd w:id="410"/>
      <w:bookmarkEnd w:id="411"/>
    </w:p>
    <w:p w14:paraId="6B306F56" w14:textId="77777777" w:rsidR="00CC29DB" w:rsidRPr="00665BE4" w:rsidRDefault="00CC29DB" w:rsidP="006963BB">
      <w:pPr>
        <w:pStyle w:val="5"/>
        <w:numPr>
          <w:ilvl w:val="3"/>
          <w:numId w:val="8"/>
        </w:numPr>
        <w:tabs>
          <w:tab w:val="clear" w:pos="1080"/>
          <w:tab w:val="num" w:pos="720"/>
          <w:tab w:val="left" w:pos="851"/>
          <w:tab w:val="num" w:pos="993"/>
        </w:tabs>
        <w:rPr>
          <w:rFonts w:cs="Arial"/>
        </w:rPr>
      </w:pPr>
      <w:bookmarkStart w:id="412" w:name="_Toc524516347"/>
      <w:bookmarkStart w:id="413" w:name="_Toc524523094"/>
      <w:r w:rsidRPr="00665BE4">
        <w:rPr>
          <w:rFonts w:cs="Arial"/>
        </w:rPr>
        <w:t xml:space="preserve">Счет депо владельца открыт лицу, которое является квалифицированным инвестором в силу федерального </w:t>
      </w:r>
      <w:hyperlink r:id="rId26" w:history="1">
        <w:r w:rsidRPr="00665BE4">
          <w:rPr>
            <w:rFonts w:cs="Arial"/>
          </w:rPr>
          <w:t>закона</w:t>
        </w:r>
      </w:hyperlink>
      <w:r w:rsidR="007D605D" w:rsidRPr="00665BE4">
        <w:rPr>
          <w:rFonts w:cs="Arial"/>
        </w:rPr>
        <w:t>.</w:t>
      </w:r>
      <w:bookmarkEnd w:id="412"/>
      <w:bookmarkEnd w:id="413"/>
    </w:p>
    <w:p w14:paraId="3C2C2583" w14:textId="77777777" w:rsidR="00CC29DB" w:rsidRPr="00665BE4" w:rsidRDefault="00CC29DB" w:rsidP="006963BB">
      <w:pPr>
        <w:pStyle w:val="5"/>
        <w:numPr>
          <w:ilvl w:val="3"/>
          <w:numId w:val="8"/>
        </w:numPr>
        <w:tabs>
          <w:tab w:val="clear" w:pos="1080"/>
          <w:tab w:val="num" w:pos="993"/>
        </w:tabs>
        <w:rPr>
          <w:rFonts w:cs="Arial"/>
        </w:rPr>
      </w:pPr>
      <w:bookmarkStart w:id="414" w:name="_Toc524516348"/>
      <w:bookmarkStart w:id="415" w:name="_Toc524523095"/>
      <w:r w:rsidRPr="00665BE4">
        <w:rPr>
          <w:rFonts w:cs="Arial"/>
        </w:rPr>
        <w:t>Ценные бумаги приобретены через брокера или доверительным управляющим при осуществлении доверительного управления</w:t>
      </w:r>
      <w:r w:rsidR="007D605D" w:rsidRPr="00665BE4">
        <w:rPr>
          <w:rFonts w:cs="Arial"/>
        </w:rPr>
        <w:t>.</w:t>
      </w:r>
      <w:bookmarkEnd w:id="414"/>
      <w:bookmarkEnd w:id="415"/>
    </w:p>
    <w:p w14:paraId="04A7E264" w14:textId="77777777" w:rsidR="00CC29DB" w:rsidRPr="00665BE4" w:rsidRDefault="00CC29DB" w:rsidP="006963BB">
      <w:pPr>
        <w:pStyle w:val="5"/>
        <w:numPr>
          <w:ilvl w:val="3"/>
          <w:numId w:val="8"/>
        </w:numPr>
        <w:tabs>
          <w:tab w:val="clear" w:pos="1080"/>
          <w:tab w:val="num" w:pos="993"/>
        </w:tabs>
        <w:rPr>
          <w:rFonts w:cs="Arial"/>
        </w:rPr>
      </w:pPr>
      <w:bookmarkStart w:id="416" w:name="_Toc524516349"/>
      <w:bookmarkStart w:id="417" w:name="_Toc524523096"/>
      <w:bookmarkStart w:id="418" w:name="_Ref525308644"/>
      <w:r w:rsidRPr="00665BE4">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6"/>
      <w:bookmarkEnd w:id="417"/>
      <w:bookmarkEnd w:id="418"/>
    </w:p>
    <w:p w14:paraId="37A4DAF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эмитентом указанных ценных бумаг (лицом, обязанным по указанным ценным бумагам);</w:t>
      </w:r>
    </w:p>
    <w:p w14:paraId="4A70F7E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иностранными юридическими лицами;</w:t>
      </w:r>
    </w:p>
    <w:p w14:paraId="6AE2CE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1A1BDB0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реорганизации эмитента (лица, обязанного по ценной бумаге);</w:t>
      </w:r>
    </w:p>
    <w:p w14:paraId="39AF997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распределения дополнительных ценных бумаг среди владельцев таких ценных бумаг;</w:t>
      </w:r>
    </w:p>
    <w:p w14:paraId="209ECA2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06BE6AA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520D4CE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634BE60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результате</w:t>
      </w:r>
      <w:r w:rsidRPr="00665BE4">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71C55A09" w14:textId="77777777" w:rsidR="00CC29DB" w:rsidRPr="00665BE4" w:rsidRDefault="00CC29DB" w:rsidP="006963BB">
      <w:pPr>
        <w:pStyle w:val="5"/>
        <w:numPr>
          <w:ilvl w:val="3"/>
          <w:numId w:val="8"/>
        </w:numPr>
        <w:tabs>
          <w:tab w:val="clear" w:pos="1080"/>
          <w:tab w:val="num" w:pos="993"/>
        </w:tabs>
        <w:rPr>
          <w:rFonts w:cs="Arial"/>
        </w:rPr>
      </w:pPr>
      <w:bookmarkStart w:id="419" w:name="_Toc524516350"/>
      <w:bookmarkStart w:id="420" w:name="_Toc524523097"/>
      <w:bookmarkStart w:id="421" w:name="_Ref525308667"/>
      <w:r w:rsidRPr="00665BE4">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9"/>
      <w:bookmarkEnd w:id="420"/>
      <w:bookmarkEnd w:id="421"/>
    </w:p>
    <w:p w14:paraId="3B1BF8E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иностранным юридическим или физическим лицом;</w:t>
      </w:r>
    </w:p>
    <w:p w14:paraId="3B2812C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0B652ED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43C3B49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распределения дополнительных ценных бумаг среди владельцев таких ценных бумаг;</w:t>
      </w:r>
    </w:p>
    <w:p w14:paraId="45F3082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осуществления прав, закрепленных российскими ДР;</w:t>
      </w:r>
    </w:p>
    <w:p w14:paraId="178D769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290B93A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реорганизации эмитента (лица, обязанного по ценной бумаге);</w:t>
      </w:r>
    </w:p>
    <w:p w14:paraId="3C2CB08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197E229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универсального правопреемства или распределения имущества ликвидируемого юридического лица;</w:t>
      </w:r>
    </w:p>
    <w:p w14:paraId="170196A8"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2" w:name="_Toc524516351"/>
      <w:bookmarkStart w:id="423" w:name="_Toc524523098"/>
    </w:p>
    <w:p w14:paraId="32FD6D6B"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2"/>
      <w:bookmarkEnd w:id="423"/>
    </w:p>
    <w:p w14:paraId="3F5B792A" w14:textId="77777777" w:rsidR="00CC29DB" w:rsidRPr="00665BE4" w:rsidRDefault="00CC29DB" w:rsidP="00EF0D6A">
      <w:pPr>
        <w:pStyle w:val="5"/>
        <w:tabs>
          <w:tab w:val="left" w:pos="851"/>
        </w:tabs>
        <w:rPr>
          <w:rFonts w:cs="Arial"/>
        </w:rPr>
      </w:pPr>
      <w:bookmarkStart w:id="424" w:name="_Toc524516352"/>
      <w:bookmarkStart w:id="425" w:name="_Toc524523099"/>
      <w:r w:rsidRPr="00665BE4">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665BE4">
        <w:rPr>
          <w:rFonts w:cs="Arial"/>
        </w:rPr>
        <w:fldChar w:fldCharType="begin"/>
      </w:r>
      <w:r w:rsidRPr="00665BE4">
        <w:rPr>
          <w:rFonts w:cs="Arial"/>
        </w:rPr>
        <w:instrText xml:space="preserve"> REF _Ref525308410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w:t>
      </w:r>
      <w:bookmarkEnd w:id="424"/>
      <w:bookmarkEnd w:id="425"/>
    </w:p>
    <w:p w14:paraId="33440B30" w14:textId="77777777" w:rsidR="00CC29DB" w:rsidRPr="00665BE4" w:rsidRDefault="00CC29DB" w:rsidP="00EF0D6A">
      <w:pPr>
        <w:pStyle w:val="5"/>
        <w:tabs>
          <w:tab w:val="left" w:pos="851"/>
        </w:tabs>
        <w:rPr>
          <w:rFonts w:cs="Arial"/>
        </w:rPr>
      </w:pPr>
      <w:bookmarkStart w:id="426" w:name="_Toc524516353"/>
      <w:bookmarkStart w:id="427" w:name="_Toc524523100"/>
      <w:r w:rsidRPr="00665BE4">
        <w:rPr>
          <w:rFonts w:cs="Arial"/>
        </w:rPr>
        <w:t>Документами, подтверждающими соблюде</w:t>
      </w:r>
      <w:r w:rsidR="002C04FC" w:rsidRPr="00665BE4">
        <w:rPr>
          <w:rFonts w:cs="Arial"/>
        </w:rPr>
        <w:t>ние условий, предусмотренных п.</w:t>
      </w:r>
      <w:r w:rsidRPr="00665BE4">
        <w:rPr>
          <w:rFonts w:cs="Arial"/>
        </w:rPr>
        <w:fldChar w:fldCharType="begin"/>
      </w:r>
      <w:r w:rsidRPr="00665BE4">
        <w:rPr>
          <w:rFonts w:cs="Arial"/>
        </w:rPr>
        <w:instrText xml:space="preserve"> REF _Ref525308497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 являются:</w:t>
      </w:r>
      <w:bookmarkEnd w:id="426"/>
      <w:bookmarkEnd w:id="427"/>
    </w:p>
    <w:p w14:paraId="546DFC7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для лиц, являющихся квалифицированными инвесторами в силу </w:t>
      </w:r>
      <w:hyperlink r:id="rId27" w:history="1">
        <w:r w:rsidRPr="00665BE4">
          <w:rPr>
            <w:rFonts w:ascii="Arial" w:hAnsi="Arial" w:cs="Arial"/>
          </w:rPr>
          <w:t>закона</w:t>
        </w:r>
      </w:hyperlink>
      <w:r w:rsidRPr="00665BE4">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1A7C2F4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14:paraId="292DEDB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665BE4">
        <w:rPr>
          <w:rFonts w:ascii="Arial" w:hAnsi="Arial" w:cs="Arial"/>
        </w:rPr>
        <w:fldChar w:fldCharType="begin"/>
      </w:r>
      <w:r w:rsidRPr="00665BE4">
        <w:rPr>
          <w:rFonts w:ascii="Arial" w:hAnsi="Arial" w:cs="Arial"/>
        </w:rPr>
        <w:instrText xml:space="preserve"> REF _Ref525308644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11.12.2.3</w:t>
      </w:r>
      <w:r w:rsidRPr="00665BE4">
        <w:rPr>
          <w:rFonts w:ascii="Arial" w:hAnsi="Arial" w:cs="Arial"/>
        </w:rPr>
        <w:fldChar w:fldCharType="end"/>
      </w:r>
      <w:r w:rsidR="00D36054">
        <w:rPr>
          <w:rFonts w:ascii="Arial" w:hAnsi="Arial" w:cs="Arial"/>
        </w:rPr>
        <w:t>. –</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_Ref525308667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11.12.2.4</w:t>
      </w:r>
      <w:r w:rsidRPr="00665BE4">
        <w:rPr>
          <w:rFonts w:ascii="Arial" w:hAnsi="Arial" w:cs="Arial"/>
        </w:rPr>
        <w:fldChar w:fldCharType="end"/>
      </w:r>
      <w:r w:rsidR="005657F4">
        <w:rPr>
          <w:rFonts w:ascii="Arial" w:hAnsi="Arial" w:cs="Arial"/>
        </w:rPr>
        <w:t>.</w:t>
      </w:r>
      <w:r w:rsidRPr="00D36054">
        <w:rPr>
          <w:rFonts w:ascii="Arial" w:hAnsi="Arial" w:cs="Arial"/>
        </w:rPr>
        <w:t xml:space="preserve"> </w:t>
      </w:r>
      <w:r w:rsidRPr="00665BE4">
        <w:rPr>
          <w:rFonts w:ascii="Arial" w:hAnsi="Arial" w:cs="Arial"/>
        </w:rPr>
        <w:t>настоящих Условий;</w:t>
      </w:r>
    </w:p>
    <w:p w14:paraId="620641AD"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иные документы</w:t>
      </w:r>
      <w:r w:rsidRPr="00665BE4">
        <w:rPr>
          <w:rFonts w:ascii="Arial" w:hAnsi="Arial" w:cs="Arial"/>
          <w:snapToGrid/>
        </w:rPr>
        <w:t>, подтверждающие соблюдение условий, предусмотренных п.</w:t>
      </w:r>
      <w:r w:rsidRPr="00665BE4">
        <w:rPr>
          <w:rFonts w:ascii="Arial" w:hAnsi="Arial" w:cs="Arial"/>
          <w:snapToGrid/>
        </w:rPr>
        <w:fldChar w:fldCharType="begin"/>
      </w:r>
      <w:r w:rsidRPr="00665BE4">
        <w:rPr>
          <w:rFonts w:ascii="Arial" w:hAnsi="Arial" w:cs="Arial"/>
          <w:snapToGrid/>
        </w:rPr>
        <w:instrText xml:space="preserve"> REF _Ref525308926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11.12.2</w:t>
      </w:r>
      <w:r w:rsidRPr="00665BE4">
        <w:rPr>
          <w:rFonts w:ascii="Arial" w:hAnsi="Arial" w:cs="Arial"/>
          <w:snapToGrid/>
        </w:rPr>
        <w:fldChar w:fldCharType="end"/>
      </w:r>
      <w:r w:rsidR="001F4077" w:rsidRPr="00665BE4">
        <w:rPr>
          <w:rFonts w:ascii="Arial" w:hAnsi="Arial" w:cs="Arial"/>
          <w:snapToGrid/>
        </w:rPr>
        <w:t>.</w:t>
      </w:r>
      <w:r w:rsidRPr="00665BE4">
        <w:rPr>
          <w:rFonts w:ascii="Arial" w:hAnsi="Arial" w:cs="Arial"/>
          <w:snapToGrid/>
        </w:rPr>
        <w:t xml:space="preserve"> настоящих Условий и действующего </w:t>
      </w:r>
      <w:r w:rsidR="00737BE0" w:rsidRPr="00665BE4">
        <w:rPr>
          <w:rFonts w:ascii="Arial" w:hAnsi="Arial" w:cs="Arial"/>
          <w:snapToGrid/>
        </w:rPr>
        <w:t>з</w:t>
      </w:r>
      <w:r w:rsidRPr="00665BE4">
        <w:rPr>
          <w:rFonts w:ascii="Arial" w:hAnsi="Arial" w:cs="Arial"/>
          <w:snapToGrid/>
        </w:rPr>
        <w:t>аконодательства Российской Федерации.</w:t>
      </w:r>
    </w:p>
    <w:p w14:paraId="251277C5" w14:textId="77777777" w:rsidR="00CC29DB" w:rsidRPr="00665BE4" w:rsidRDefault="00CC29DB" w:rsidP="002C04FC">
      <w:pPr>
        <w:pStyle w:val="5"/>
        <w:tabs>
          <w:tab w:val="left" w:pos="851"/>
        </w:tabs>
        <w:rPr>
          <w:rFonts w:cs="Arial"/>
        </w:rPr>
      </w:pPr>
      <w:bookmarkStart w:id="428" w:name="_Toc524516354"/>
      <w:bookmarkStart w:id="429" w:name="_Toc524523101"/>
      <w:r w:rsidRPr="00665BE4">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8"/>
      <w:bookmarkEnd w:id="429"/>
    </w:p>
    <w:p w14:paraId="508985F3" w14:textId="77777777" w:rsidR="00CC29DB" w:rsidRPr="00665BE4" w:rsidRDefault="00CC29DB" w:rsidP="00933C62">
      <w:pPr>
        <w:pStyle w:val="5"/>
        <w:tabs>
          <w:tab w:val="left" w:pos="851"/>
        </w:tabs>
        <w:rPr>
          <w:rFonts w:cs="Arial"/>
        </w:rPr>
      </w:pPr>
      <w:r w:rsidRPr="00665BE4">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14:paraId="46E49CC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0" w:name="_Toc524523102"/>
      <w:bookmarkStart w:id="431" w:name="_Toc524524801"/>
      <w:bookmarkStart w:id="432" w:name="_Toc524525065"/>
      <w:bookmarkStart w:id="433" w:name="_Toc524539347"/>
      <w:bookmarkStart w:id="434" w:name="_Toc529977365"/>
      <w:bookmarkStart w:id="435" w:name="_Toc110509997"/>
      <w:r w:rsidRPr="00665BE4">
        <w:rPr>
          <w:rFonts w:cs="Arial"/>
          <w:b/>
          <w:color w:val="000000"/>
        </w:rPr>
        <w:t>Добровольные корпоративные действия</w:t>
      </w:r>
      <w:bookmarkEnd w:id="430"/>
      <w:bookmarkEnd w:id="431"/>
      <w:bookmarkEnd w:id="432"/>
      <w:bookmarkEnd w:id="433"/>
      <w:bookmarkEnd w:id="434"/>
      <w:bookmarkEnd w:id="435"/>
      <w:r w:rsidRPr="00665BE4">
        <w:rPr>
          <w:rFonts w:cs="Arial"/>
          <w:b/>
          <w:color w:val="000000"/>
        </w:rPr>
        <w:t xml:space="preserve"> </w:t>
      </w:r>
    </w:p>
    <w:p w14:paraId="4B5EA461" w14:textId="77777777" w:rsidR="00CC29DB" w:rsidRPr="00665BE4" w:rsidRDefault="00CC29DB" w:rsidP="00933C62">
      <w:pPr>
        <w:pStyle w:val="5"/>
        <w:tabs>
          <w:tab w:val="left" w:pos="851"/>
        </w:tabs>
        <w:rPr>
          <w:rFonts w:cs="Arial"/>
        </w:rPr>
      </w:pPr>
      <w:r w:rsidRPr="00665BE4">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665BE4">
        <w:rPr>
          <w:rFonts w:cs="Arial"/>
        </w:rPr>
        <w:fldChar w:fldCharType="begin"/>
      </w:r>
      <w:r w:rsidRPr="00665BE4">
        <w:rPr>
          <w:rFonts w:cs="Arial"/>
        </w:rPr>
        <w:instrText xml:space="preserve"> REF _Ref532832285 \r \h  \* MERGEFORMAT </w:instrText>
      </w:r>
      <w:r w:rsidRPr="00665BE4">
        <w:rPr>
          <w:rFonts w:cs="Arial"/>
        </w:rPr>
      </w:r>
      <w:r w:rsidRPr="00665BE4">
        <w:rPr>
          <w:rFonts w:cs="Arial"/>
        </w:rPr>
        <w:fldChar w:fldCharType="separate"/>
      </w:r>
      <w:r w:rsidRPr="00665BE4">
        <w:rPr>
          <w:rFonts w:cs="Arial"/>
        </w:rPr>
        <w:t>10.3.2</w:t>
      </w:r>
      <w:r w:rsidRPr="00665BE4">
        <w:rPr>
          <w:rFonts w:cs="Arial"/>
        </w:rPr>
        <w:fldChar w:fldCharType="end"/>
      </w:r>
      <w:r w:rsidR="001F4077" w:rsidRPr="00665BE4">
        <w:rPr>
          <w:rFonts w:cs="Arial"/>
        </w:rPr>
        <w:t>.</w:t>
      </w:r>
      <w:r w:rsidRPr="00665BE4">
        <w:rPr>
          <w:rFonts w:cs="Arial"/>
        </w:rPr>
        <w:t xml:space="preserve"> настоящих Условий:</w:t>
      </w:r>
    </w:p>
    <w:p w14:paraId="08D4F84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вопросов в повестку дня общего собрания владельцев ценных бумаг;</w:t>
      </w:r>
    </w:p>
    <w:p w14:paraId="6D4589D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1FC6EDD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требование созыва (проведения) общего собрания владельцев ценных бумаг;</w:t>
      </w:r>
    </w:p>
    <w:p w14:paraId="2D9EB250"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осуществление</w:t>
      </w:r>
      <w:r w:rsidRPr="00665BE4">
        <w:rPr>
          <w:rFonts w:ascii="Arial" w:eastAsia="Calibri" w:hAnsi="Arial" w:cs="Arial"/>
          <w:snapToGrid/>
        </w:rPr>
        <w:t xml:space="preserve"> права голоса при участии в общем с</w:t>
      </w:r>
      <w:r w:rsidR="0098306B">
        <w:rPr>
          <w:rFonts w:ascii="Arial" w:eastAsia="Calibri" w:hAnsi="Arial" w:cs="Arial"/>
          <w:snapToGrid/>
        </w:rPr>
        <w:t>обрании владельцев ценных бумаг.</w:t>
      </w:r>
    </w:p>
    <w:p w14:paraId="3C2B67CD" w14:textId="77777777" w:rsidR="00CC29DB" w:rsidRPr="00665BE4" w:rsidRDefault="00CC29DB" w:rsidP="00EF0D6A">
      <w:pPr>
        <w:autoSpaceDE w:val="0"/>
        <w:autoSpaceDN w:val="0"/>
        <w:adjustRightInd w:val="0"/>
        <w:ind w:left="709"/>
        <w:jc w:val="both"/>
        <w:rPr>
          <w:rFonts w:ascii="Arial" w:eastAsia="Calibri" w:hAnsi="Arial" w:cs="Arial"/>
          <w:snapToGrid/>
        </w:rPr>
      </w:pPr>
      <w:r w:rsidRPr="00665BE4">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sidRPr="00665BE4">
        <w:rPr>
          <w:rFonts w:ascii="Arial" w:eastAsia="Calibri" w:hAnsi="Arial" w:cs="Arial"/>
          <w:snapToGrid/>
        </w:rPr>
        <w:t>1</w:t>
      </w:r>
      <w:r w:rsidRPr="00665BE4">
        <w:rPr>
          <w:rFonts w:ascii="Arial" w:eastAsia="Calibri" w:hAnsi="Arial" w:cs="Arial"/>
          <w:snapToGrid/>
        </w:rPr>
        <w:t xml:space="preserve"> к настоящим Условиям) и способом, указанным в п.</w:t>
      </w:r>
      <w:r w:rsidRPr="00665BE4">
        <w:rPr>
          <w:rFonts w:ascii="Arial" w:eastAsia="Calibri" w:hAnsi="Arial" w:cs="Arial"/>
          <w:snapToGrid/>
        </w:rPr>
        <w:fldChar w:fldCharType="begin"/>
      </w:r>
      <w:r w:rsidRPr="00665BE4">
        <w:rPr>
          <w:rFonts w:ascii="Arial" w:eastAsia="Calibri" w:hAnsi="Arial" w:cs="Arial"/>
          <w:snapToGrid/>
        </w:rPr>
        <w:instrText xml:space="preserve"> REF _Ref532832285 \r \h  \* MERGEFORMAT </w:instrText>
      </w:r>
      <w:r w:rsidRPr="00665BE4">
        <w:rPr>
          <w:rFonts w:ascii="Arial" w:eastAsia="Calibri" w:hAnsi="Arial" w:cs="Arial"/>
          <w:snapToGrid/>
        </w:rPr>
      </w:r>
      <w:r w:rsidRPr="00665BE4">
        <w:rPr>
          <w:rFonts w:ascii="Arial" w:eastAsia="Calibri" w:hAnsi="Arial" w:cs="Arial"/>
          <w:snapToGrid/>
        </w:rPr>
        <w:fldChar w:fldCharType="separate"/>
      </w:r>
      <w:r w:rsidRPr="00665BE4">
        <w:rPr>
          <w:rFonts w:ascii="Arial" w:eastAsia="Calibri" w:hAnsi="Arial" w:cs="Arial"/>
          <w:snapToGrid/>
        </w:rPr>
        <w:t>10.3.2</w:t>
      </w:r>
      <w:r w:rsidRPr="00665BE4">
        <w:rPr>
          <w:rFonts w:ascii="Arial" w:eastAsia="Calibri" w:hAnsi="Arial" w:cs="Arial"/>
          <w:snapToGrid/>
        </w:rPr>
        <w:fldChar w:fldCharType="end"/>
      </w:r>
      <w:r w:rsidRPr="00665BE4">
        <w:rPr>
          <w:rFonts w:ascii="Arial" w:eastAsia="Calibri" w:hAnsi="Arial" w:cs="Arial"/>
          <w:snapToGrid/>
        </w:rPr>
        <w:t xml:space="preserve"> настоящих Условий:</w:t>
      </w:r>
    </w:p>
    <w:p w14:paraId="6839FAE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преимущественное право приобретения акций;</w:t>
      </w:r>
    </w:p>
    <w:p w14:paraId="135BBBE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4143442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приобретение</w:t>
      </w:r>
      <w:r w:rsidRPr="00665BE4">
        <w:rPr>
          <w:rFonts w:ascii="Arial" w:eastAsia="Calibri" w:hAnsi="Arial" w:cs="Arial"/>
          <w:snapToGrid/>
        </w:rPr>
        <w:t xml:space="preserve"> акций обществом.</w:t>
      </w:r>
    </w:p>
    <w:p w14:paraId="4C9BA7AC" w14:textId="77777777" w:rsidR="00CC29DB" w:rsidRPr="00665BE4" w:rsidRDefault="00CC29DB" w:rsidP="00EF0D6A">
      <w:pPr>
        <w:pStyle w:val="5"/>
        <w:tabs>
          <w:tab w:val="left" w:pos="851"/>
        </w:tabs>
        <w:rPr>
          <w:rFonts w:cs="Arial"/>
        </w:rPr>
      </w:pPr>
      <w:r w:rsidRPr="00665BE4">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0A7C6135" w14:textId="77777777" w:rsidR="00CC29DB" w:rsidRPr="00665BE4" w:rsidRDefault="00CC29DB" w:rsidP="00EF0D6A">
      <w:pPr>
        <w:pStyle w:val="5"/>
        <w:tabs>
          <w:tab w:val="left" w:pos="851"/>
        </w:tabs>
        <w:rPr>
          <w:rFonts w:cs="Arial"/>
        </w:rPr>
      </w:pPr>
      <w:r w:rsidRPr="00665BE4">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665BE4">
        <w:rPr>
          <w:rFonts w:cs="Arial"/>
        </w:rPr>
        <w:t>епо на основной счет</w:t>
      </w:r>
      <w:r w:rsidRPr="00665BE4">
        <w:rPr>
          <w:rFonts w:cs="Arial"/>
        </w:rPr>
        <w:t xml:space="preserve"> депо</w:t>
      </w:r>
      <w:r w:rsidR="00961B7B" w:rsidRPr="00665BE4">
        <w:rPr>
          <w:rFonts w:cs="Arial"/>
        </w:rPr>
        <w:t>.</w:t>
      </w:r>
    </w:p>
    <w:p w14:paraId="60A9DB0F" w14:textId="77777777" w:rsidR="00CC29DB" w:rsidRPr="00665BE4" w:rsidRDefault="00CC29DB" w:rsidP="00220AFF">
      <w:pPr>
        <w:pStyle w:val="5"/>
        <w:tabs>
          <w:tab w:val="clear" w:pos="720"/>
          <w:tab w:val="left" w:pos="709"/>
          <w:tab w:val="left" w:pos="851"/>
        </w:tabs>
        <w:rPr>
          <w:rFonts w:cs="Arial"/>
        </w:rPr>
      </w:pPr>
      <w:r w:rsidRPr="00665BE4">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14:paraId="6F45C01D" w14:textId="77777777" w:rsidR="00CC29DB" w:rsidRPr="00665BE4" w:rsidRDefault="00CC29DB" w:rsidP="00EF0D6A">
      <w:pPr>
        <w:pStyle w:val="5"/>
        <w:numPr>
          <w:ilvl w:val="0"/>
          <w:numId w:val="0"/>
        </w:numPr>
        <w:tabs>
          <w:tab w:val="num" w:pos="720"/>
          <w:tab w:val="left" w:pos="851"/>
        </w:tabs>
        <w:ind w:left="720"/>
        <w:rPr>
          <w:rFonts w:cs="Arial"/>
        </w:rPr>
      </w:pPr>
      <w:r w:rsidRPr="00665BE4">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61E8076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1D71DA35"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приоб</w:t>
      </w:r>
      <w:r w:rsidRPr="00665BE4">
        <w:rPr>
          <w:rFonts w:ascii="Arial" w:eastAsia="Calibri" w:hAnsi="Arial" w:cs="Arial"/>
          <w:snapToGrid/>
        </w:rPr>
        <w:t>ретение акций обществом</w:t>
      </w:r>
      <w:r w:rsidR="0098306B">
        <w:rPr>
          <w:rFonts w:ascii="Arial" w:eastAsia="Calibri" w:hAnsi="Arial" w:cs="Arial"/>
          <w:snapToGrid/>
        </w:rPr>
        <w:t>.</w:t>
      </w:r>
    </w:p>
    <w:p w14:paraId="33CCF587" w14:textId="77777777" w:rsidR="00CC29DB" w:rsidRPr="00665BE4" w:rsidRDefault="00CC29DB" w:rsidP="00220AFF">
      <w:pPr>
        <w:tabs>
          <w:tab w:val="left" w:pos="1430"/>
        </w:tabs>
        <w:autoSpaceDE w:val="0"/>
        <w:autoSpaceDN w:val="0"/>
        <w:adjustRightInd w:val="0"/>
        <w:ind w:left="1134" w:hanging="425"/>
        <w:jc w:val="both"/>
        <w:rPr>
          <w:rFonts w:ascii="Arial" w:eastAsia="Calibri" w:hAnsi="Arial" w:cs="Arial"/>
          <w:snapToGrid/>
        </w:rPr>
      </w:pPr>
      <w:r w:rsidRPr="00665BE4">
        <w:rPr>
          <w:rFonts w:ascii="Arial" w:eastAsia="Calibri" w:hAnsi="Arial" w:cs="Arial"/>
          <w:snapToGrid/>
        </w:rPr>
        <w:t>Снятие блокирования ценных бумаг осуществляется:</w:t>
      </w:r>
    </w:p>
    <w:p w14:paraId="58F40074"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eastAsia="Calibri" w:hAnsi="Arial" w:cs="Arial"/>
          <w:snapToGrid/>
        </w:rPr>
        <w:t xml:space="preserve">в порядке и в сроки, предусмотренные действующим законодательством или условиями </w:t>
      </w:r>
      <w:r w:rsidRPr="00665BE4">
        <w:rPr>
          <w:rFonts w:ascii="Arial" w:hAnsi="Arial" w:cs="Arial"/>
          <w:snapToGrid/>
        </w:rPr>
        <w:t>Корпоративного</w:t>
      </w:r>
      <w:r w:rsidRPr="00665BE4">
        <w:rPr>
          <w:rFonts w:ascii="Arial" w:eastAsia="Calibri" w:hAnsi="Arial" w:cs="Arial"/>
          <w:snapToGrid/>
        </w:rPr>
        <w:t xml:space="preserve"> действия</w:t>
      </w:r>
      <w:r w:rsidR="003F4ED8" w:rsidRPr="008D638A">
        <w:rPr>
          <w:rFonts w:ascii="Arial" w:eastAsia="Calibri" w:hAnsi="Arial" w:cs="Arial"/>
          <w:snapToGrid/>
        </w:rPr>
        <w:t>;</w:t>
      </w:r>
    </w:p>
    <w:p w14:paraId="23C235C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eastAsia="Calibri" w:hAnsi="Arial" w:cs="Arial"/>
          <w:snapToGrid/>
        </w:rPr>
        <w:t xml:space="preserve">не позднее дня, следующего за днем получения Депозитарием от Клиента (Депонента) </w:t>
      </w:r>
      <w:r w:rsidRPr="00665BE4">
        <w:rPr>
          <w:rFonts w:ascii="Arial" w:hAnsi="Arial" w:cs="Arial"/>
          <w:snapToGrid/>
        </w:rPr>
        <w:t>отмены Инструкции на участие в Корпоративном действии</w:t>
      </w:r>
      <w:r w:rsidR="003F4ED8" w:rsidRPr="008D638A">
        <w:rPr>
          <w:rFonts w:ascii="Arial" w:hAnsi="Arial" w:cs="Arial"/>
          <w:snapToGrid/>
        </w:rPr>
        <w:t>;</w:t>
      </w:r>
    </w:p>
    <w:p w14:paraId="6C95489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r w:rsidR="003F4ED8" w:rsidRPr="008D638A">
        <w:rPr>
          <w:rFonts w:ascii="Arial" w:hAnsi="Arial" w:cs="Arial"/>
          <w:snapToGrid/>
        </w:rPr>
        <w:t>;</w:t>
      </w:r>
    </w:p>
    <w:p w14:paraId="360E9F06"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в день</w:t>
      </w:r>
      <w:r w:rsidRPr="00665BE4">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69F77ED2" w14:textId="77777777" w:rsidR="00CC29DB" w:rsidRPr="00665BE4" w:rsidRDefault="00CC29DB" w:rsidP="00EF0D6A">
      <w:pPr>
        <w:pStyle w:val="5"/>
        <w:tabs>
          <w:tab w:val="left" w:pos="851"/>
        </w:tabs>
        <w:rPr>
          <w:rFonts w:cs="Arial"/>
        </w:rPr>
      </w:pPr>
      <w:r w:rsidRPr="00665BE4">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56C92FBB" w14:textId="77777777" w:rsidR="00CC29DB" w:rsidRPr="00665BE4" w:rsidRDefault="00CC29DB" w:rsidP="00EF0D6A">
      <w:pPr>
        <w:pStyle w:val="5"/>
        <w:tabs>
          <w:tab w:val="left" w:pos="851"/>
        </w:tabs>
        <w:rPr>
          <w:rFonts w:cs="Arial"/>
        </w:rPr>
      </w:pPr>
      <w:r w:rsidRPr="00665BE4">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7F38F2EB" w14:textId="77777777" w:rsidR="00CC29DB" w:rsidRPr="00665BE4" w:rsidRDefault="00CC29DB" w:rsidP="00EF0D6A">
      <w:pPr>
        <w:pStyle w:val="5"/>
        <w:tabs>
          <w:tab w:val="left" w:pos="851"/>
        </w:tabs>
        <w:rPr>
          <w:rFonts w:cs="Arial"/>
        </w:rPr>
      </w:pPr>
      <w:r w:rsidRPr="00665BE4">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46CC275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несовпадения подписи и/или оттиска печати, содержащихся в Инструкции или ином документе </w:t>
      </w:r>
      <w:r w:rsidRPr="00665BE4">
        <w:rPr>
          <w:rFonts w:ascii="Arial" w:hAnsi="Arial" w:cs="Arial"/>
          <w:snapToGrid/>
        </w:rPr>
        <w:t>Клиента (Депонента) с образцом подписи и/или оттиска печати, содержащихся в Анкете Клиента (Депонента);</w:t>
      </w:r>
    </w:p>
    <w:p w14:paraId="210E2C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отсутствия или истечения срока действия полномочий лица на подписание Инструкции;</w:t>
      </w:r>
    </w:p>
    <w:p w14:paraId="37BF49E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несовпадения данных, указанных в Инструкции, с данными, содержащимися в анкете Клиента (Депонента);</w:t>
      </w:r>
    </w:p>
    <w:p w14:paraId="4081DB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50BEA41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3CAB1DE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0BA68B7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подачи Инструкции на участие в Корпоративном действии с нарушением сроков, установленных Депозитарием</w:t>
      </w:r>
      <w:r w:rsidR="0098306B">
        <w:rPr>
          <w:rFonts w:ascii="Arial" w:hAnsi="Arial" w:cs="Arial"/>
          <w:snapToGrid/>
        </w:rPr>
        <w:t>;</w:t>
      </w:r>
    </w:p>
    <w:p w14:paraId="0F424E8C"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указанных в п.</w:t>
      </w:r>
      <w:r w:rsidRPr="00665BE4">
        <w:rPr>
          <w:rFonts w:ascii="Arial" w:hAnsi="Arial" w:cs="Arial"/>
        </w:rPr>
        <w:fldChar w:fldCharType="begin"/>
      </w:r>
      <w:r w:rsidRPr="00665BE4">
        <w:rPr>
          <w:rFonts w:ascii="Arial" w:hAnsi="Arial" w:cs="Arial"/>
        </w:rPr>
        <w:instrText xml:space="preserve"> REF _Ref525311262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10.3.6</w:t>
      </w:r>
      <w:r w:rsidRPr="00665BE4">
        <w:rPr>
          <w:rFonts w:ascii="Arial" w:hAnsi="Arial" w:cs="Arial"/>
        </w:rPr>
        <w:fldChar w:fldCharType="end"/>
      </w:r>
      <w:r w:rsidR="00716996">
        <w:rPr>
          <w:rFonts w:ascii="Arial" w:hAnsi="Arial" w:cs="Arial"/>
        </w:rPr>
        <w:t>.</w:t>
      </w:r>
      <w:r w:rsidRPr="00665BE4">
        <w:rPr>
          <w:rFonts w:ascii="Arial" w:hAnsi="Arial" w:cs="Arial"/>
        </w:rPr>
        <w:t xml:space="preserve"> настоящих Условий.</w:t>
      </w:r>
    </w:p>
    <w:p w14:paraId="7DCC084E" w14:textId="77777777" w:rsidR="00CC29DB" w:rsidRPr="00665BE4" w:rsidRDefault="00CC29DB" w:rsidP="00EF0D6A">
      <w:pPr>
        <w:pStyle w:val="5"/>
        <w:tabs>
          <w:tab w:val="left" w:pos="851"/>
        </w:tabs>
        <w:rPr>
          <w:rFonts w:cs="Arial"/>
        </w:rPr>
      </w:pPr>
      <w:r w:rsidRPr="00665BE4">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14:paraId="17678210" w14:textId="77777777" w:rsidR="00CC29DB" w:rsidRPr="00665BE4" w:rsidRDefault="00CC29DB" w:rsidP="00EF0D6A">
      <w:pPr>
        <w:pStyle w:val="5"/>
        <w:tabs>
          <w:tab w:val="left" w:pos="851"/>
        </w:tabs>
        <w:rPr>
          <w:rFonts w:cs="Arial"/>
        </w:rPr>
      </w:pPr>
      <w:r w:rsidRPr="00665BE4">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78F55EAD" w14:textId="77777777" w:rsidR="00CC29DB" w:rsidRPr="00665BE4" w:rsidRDefault="00CC29DB" w:rsidP="006963BB">
      <w:pPr>
        <w:numPr>
          <w:ilvl w:val="0"/>
          <w:numId w:val="7"/>
        </w:numPr>
        <w:ind w:left="1134" w:hanging="425"/>
        <w:jc w:val="both"/>
        <w:rPr>
          <w:rFonts w:ascii="Arial" w:eastAsia="Calibri" w:hAnsi="Arial" w:cs="Arial"/>
          <w:snapToGrid/>
          <w:lang w:eastAsia="en-US"/>
        </w:rPr>
      </w:pPr>
      <w:r w:rsidRPr="00665BE4">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783DFBE5" w14:textId="77777777" w:rsidR="00CC29DB" w:rsidRPr="00665BE4" w:rsidRDefault="00CC29DB" w:rsidP="006963BB">
      <w:pPr>
        <w:numPr>
          <w:ilvl w:val="0"/>
          <w:numId w:val="7"/>
        </w:numPr>
        <w:ind w:left="1134" w:hanging="425"/>
        <w:jc w:val="left"/>
        <w:rPr>
          <w:rFonts w:ascii="Arial" w:eastAsia="Calibri" w:hAnsi="Arial" w:cs="Arial"/>
          <w:snapToGrid/>
          <w:lang w:eastAsia="en-US"/>
        </w:rPr>
      </w:pPr>
      <w:r w:rsidRPr="00665BE4">
        <w:rPr>
          <w:rFonts w:ascii="Arial" w:hAnsi="Arial" w:cs="Arial"/>
          <w:snapToGrid/>
        </w:rPr>
        <w:t>изменить</w:t>
      </w:r>
      <w:r w:rsidRPr="00665BE4">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7CF5738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6" w:name="_Toc524523103"/>
      <w:bookmarkStart w:id="437" w:name="_Toc524524802"/>
      <w:bookmarkStart w:id="438" w:name="_Toc524525066"/>
      <w:bookmarkStart w:id="439" w:name="_Toc524539348"/>
      <w:bookmarkStart w:id="440" w:name="_Toc529977366"/>
      <w:bookmarkStart w:id="441" w:name="_Toc110509998"/>
      <w:r w:rsidRPr="00665BE4">
        <w:rPr>
          <w:rFonts w:cs="Arial"/>
          <w:b/>
          <w:color w:val="000000"/>
        </w:rPr>
        <w:t>Операции по счету неустановленных лиц</w:t>
      </w:r>
      <w:bookmarkEnd w:id="436"/>
      <w:bookmarkEnd w:id="437"/>
      <w:bookmarkEnd w:id="438"/>
      <w:bookmarkEnd w:id="439"/>
      <w:bookmarkEnd w:id="440"/>
      <w:bookmarkEnd w:id="441"/>
    </w:p>
    <w:p w14:paraId="6F5D0AAE" w14:textId="77777777" w:rsidR="00CC29DB" w:rsidRPr="00665BE4" w:rsidRDefault="00CC29DB" w:rsidP="00EF0D6A">
      <w:pPr>
        <w:pStyle w:val="5"/>
        <w:tabs>
          <w:tab w:val="left" w:pos="851"/>
        </w:tabs>
        <w:rPr>
          <w:rFonts w:cs="Arial"/>
        </w:rPr>
      </w:pPr>
      <w:r w:rsidRPr="00665BE4">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14:paraId="5F6FA7ED" w14:textId="77777777" w:rsidR="00CC29DB" w:rsidRPr="00665BE4" w:rsidRDefault="00CC29DB" w:rsidP="00EF0D6A">
      <w:pPr>
        <w:pStyle w:val="5"/>
        <w:numPr>
          <w:ilvl w:val="0"/>
          <w:numId w:val="0"/>
        </w:numPr>
        <w:ind w:left="720"/>
        <w:rPr>
          <w:rFonts w:cs="Arial"/>
        </w:rPr>
      </w:pPr>
      <w:r w:rsidRPr="00665BE4">
        <w:rPr>
          <w:rFonts w:cs="Arial"/>
        </w:rPr>
        <w:t>Зачисление ценных бумаг на счет неустановленных лиц проводится в случаях:</w:t>
      </w:r>
    </w:p>
    <w:p w14:paraId="598A0C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200FAAA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отсутствия</w:t>
      </w:r>
      <w:r w:rsidRPr="00665BE4">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14129C11" w14:textId="77777777" w:rsidR="00CC29DB" w:rsidRPr="00665BE4" w:rsidRDefault="00CC29DB" w:rsidP="00EF0D6A">
      <w:pPr>
        <w:pStyle w:val="5"/>
        <w:tabs>
          <w:tab w:val="left" w:pos="851"/>
        </w:tabs>
        <w:rPr>
          <w:rFonts w:cs="Arial"/>
        </w:rPr>
      </w:pPr>
      <w:r w:rsidRPr="00665BE4">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28F9F206" w14:textId="77777777" w:rsidR="00CC29DB" w:rsidRPr="00665BE4" w:rsidRDefault="00CC29DB" w:rsidP="00EF0D6A">
      <w:pPr>
        <w:pStyle w:val="5"/>
        <w:tabs>
          <w:tab w:val="left" w:pos="851"/>
        </w:tabs>
        <w:rPr>
          <w:rFonts w:cs="Arial"/>
        </w:rPr>
      </w:pPr>
      <w:r w:rsidRPr="00665BE4">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665BE4">
        <w:rPr>
          <w:rFonts w:cs="Arial"/>
        </w:rPr>
        <w:t>,</w:t>
      </w:r>
      <w:r w:rsidRPr="00665BE4">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17C68C5A" w14:textId="77777777" w:rsidR="00CC29DB" w:rsidRPr="00665BE4" w:rsidRDefault="00CC29DB" w:rsidP="00EF0D6A">
      <w:pPr>
        <w:widowControl w:val="0"/>
        <w:tabs>
          <w:tab w:val="left" w:pos="851"/>
        </w:tabs>
        <w:autoSpaceDE w:val="0"/>
        <w:autoSpaceDN w:val="0"/>
        <w:adjustRightInd w:val="0"/>
        <w:ind w:left="900" w:hanging="180"/>
        <w:jc w:val="both"/>
        <w:rPr>
          <w:rFonts w:ascii="Arial" w:hAnsi="Arial" w:cs="Arial"/>
        </w:rPr>
      </w:pPr>
      <w:r w:rsidRPr="00665BE4">
        <w:rPr>
          <w:rFonts w:ascii="Arial" w:hAnsi="Arial" w:cs="Arial"/>
        </w:rPr>
        <w:t>Списание ценных бумаг со счета неустановленных лиц проводится в случаях:</w:t>
      </w:r>
    </w:p>
    <w:p w14:paraId="370306B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0A24EF1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подачи поручения в Депозитарий Клиентом (Депонентом) на зачисление ценных бумаг на хранение и/или учет.</w:t>
      </w:r>
    </w:p>
    <w:p w14:paraId="45F56567" w14:textId="77777777" w:rsidR="00CC29DB" w:rsidRPr="00665BE4" w:rsidRDefault="00CC29DB" w:rsidP="00EF0D6A">
      <w:pPr>
        <w:pStyle w:val="5"/>
        <w:tabs>
          <w:tab w:val="left" w:pos="851"/>
        </w:tabs>
        <w:rPr>
          <w:rFonts w:cs="Arial"/>
        </w:rPr>
      </w:pPr>
      <w:r w:rsidRPr="00665BE4">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723FF9A8" w14:textId="77777777" w:rsidR="00CC29DB" w:rsidRPr="00665BE4" w:rsidRDefault="00CC29DB" w:rsidP="00EF0D6A">
      <w:pPr>
        <w:pStyle w:val="5"/>
        <w:tabs>
          <w:tab w:val="left" w:pos="851"/>
        </w:tabs>
        <w:rPr>
          <w:rFonts w:cs="Arial"/>
        </w:rPr>
      </w:pPr>
      <w:r w:rsidRPr="00665BE4">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1B5988B0" w14:textId="77777777" w:rsidR="00CC29DB" w:rsidRPr="00665BE4" w:rsidRDefault="00CC29DB" w:rsidP="00EF0D6A">
      <w:pPr>
        <w:pStyle w:val="5"/>
        <w:tabs>
          <w:tab w:val="left" w:pos="851"/>
        </w:tabs>
        <w:rPr>
          <w:rFonts w:cs="Arial"/>
        </w:rPr>
      </w:pPr>
      <w:r w:rsidRPr="00665BE4">
        <w:rPr>
          <w:rFonts w:cs="Arial"/>
        </w:rPr>
        <w:t>Депозитарий ежедневно проводит сверку количества ценных бумаг, учтенных Депозитарием на счетах неустановленных лиц, и</w:t>
      </w:r>
      <w:r w:rsidR="009B0A71">
        <w:rPr>
          <w:rFonts w:cs="Arial"/>
        </w:rPr>
        <w:t xml:space="preserve"> счетах Клиентов (Депонентов). </w:t>
      </w:r>
      <w:r w:rsidRPr="00665BE4">
        <w:rPr>
          <w:rFonts w:cs="Arial"/>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54DD75B8" w14:textId="77777777" w:rsidR="00CC29DB" w:rsidRPr="00665BE4" w:rsidRDefault="00CC29DB" w:rsidP="00EF0D6A">
      <w:pPr>
        <w:pStyle w:val="5"/>
        <w:tabs>
          <w:tab w:val="left" w:pos="851"/>
        </w:tabs>
        <w:rPr>
          <w:rFonts w:cs="Arial"/>
        </w:rPr>
      </w:pPr>
      <w:r w:rsidRPr="00665BE4">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4EF9ED02" w14:textId="77777777" w:rsidR="00CC29DB" w:rsidRPr="00665BE4" w:rsidRDefault="00CC29DB" w:rsidP="00EF0D6A">
      <w:pPr>
        <w:pStyle w:val="5"/>
        <w:tabs>
          <w:tab w:val="left" w:pos="851"/>
        </w:tabs>
        <w:rPr>
          <w:rFonts w:cs="Arial"/>
        </w:rPr>
      </w:pPr>
      <w:r w:rsidRPr="00665BE4">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6506456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42" w:name="_Toc524523104"/>
      <w:bookmarkStart w:id="443" w:name="_Toc524524803"/>
      <w:bookmarkStart w:id="444" w:name="_Toc524525067"/>
      <w:bookmarkStart w:id="445" w:name="_Toc524539349"/>
      <w:bookmarkStart w:id="446" w:name="_Toc529977367"/>
      <w:bookmarkStart w:id="447" w:name="_Toc110509999"/>
      <w:r w:rsidRPr="00665BE4">
        <w:rPr>
          <w:rFonts w:cs="Arial"/>
          <w:b/>
          <w:color w:val="000000"/>
        </w:rPr>
        <w:t>Особые условия проведение операций по конвертации акций и депозитарных расписок</w:t>
      </w:r>
      <w:bookmarkEnd w:id="442"/>
      <w:bookmarkEnd w:id="443"/>
      <w:bookmarkEnd w:id="444"/>
      <w:bookmarkEnd w:id="445"/>
      <w:bookmarkEnd w:id="446"/>
      <w:bookmarkEnd w:id="447"/>
    </w:p>
    <w:p w14:paraId="3CA1A543" w14:textId="342A2ABC"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w:t>
      </w:r>
      <w:r w:rsidR="00CA091A">
        <w:rPr>
          <w:rFonts w:ascii="Arial" w:hAnsi="Arial" w:cs="Arial"/>
        </w:rPr>
        <w:t>о</w:t>
      </w:r>
      <w:r w:rsidRPr="00665BE4">
        <w:rPr>
          <w:rFonts w:ascii="Arial" w:hAnsi="Arial" w:cs="Arial"/>
        </w:rPr>
        <w:t>перация по конвертации акций в депозитарные расписки, депозитарных расписок в акции.</w:t>
      </w:r>
    </w:p>
    <w:p w14:paraId="204DC632" w14:textId="77777777" w:rsidR="00CC29DB" w:rsidRPr="00665BE4" w:rsidRDefault="00CC29DB" w:rsidP="00EF0D6A">
      <w:pPr>
        <w:pStyle w:val="5"/>
        <w:tabs>
          <w:tab w:val="left" w:pos="851"/>
        </w:tabs>
        <w:rPr>
          <w:rFonts w:cs="Arial"/>
        </w:rPr>
      </w:pPr>
      <w:r w:rsidRPr="00665BE4">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62B931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Клиента (Депонента);</w:t>
      </w:r>
    </w:p>
    <w:p w14:paraId="75A329D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счет депо Клиента (Депонента);</w:t>
      </w:r>
    </w:p>
    <w:p w14:paraId="0F89AC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тип операции (конвертация акций в ДР/конвертация ДР в акции);</w:t>
      </w:r>
    </w:p>
    <w:p w14:paraId="2FBC997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ДР, ISIN код ДР;</w:t>
      </w:r>
    </w:p>
    <w:p w14:paraId="7157D34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ДР;</w:t>
      </w:r>
    </w:p>
    <w:p w14:paraId="51521AD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акций;</w:t>
      </w:r>
    </w:p>
    <w:p w14:paraId="55DCC3A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акций;</w:t>
      </w:r>
    </w:p>
    <w:p w14:paraId="1149FEA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код государственной регистрации акций;</w:t>
      </w:r>
    </w:p>
    <w:p w14:paraId="5EBB66F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эмитента акций;</w:t>
      </w:r>
    </w:p>
    <w:p w14:paraId="56692BA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наименование</w:t>
      </w:r>
      <w:r w:rsidRPr="00665BE4">
        <w:rPr>
          <w:rFonts w:ascii="Arial" w:hAnsi="Arial" w:cs="Arial"/>
        </w:rPr>
        <w:t xml:space="preserve"> получателя (ДР, акций), номер счета.</w:t>
      </w:r>
    </w:p>
    <w:p w14:paraId="1BBD7CEB" w14:textId="77777777" w:rsidR="00CC29DB" w:rsidRPr="00665BE4" w:rsidRDefault="00CC29DB" w:rsidP="00EF0D6A">
      <w:pPr>
        <w:pStyle w:val="5"/>
        <w:tabs>
          <w:tab w:val="left" w:pos="851"/>
        </w:tabs>
        <w:rPr>
          <w:rFonts w:cs="Arial"/>
        </w:rPr>
      </w:pPr>
      <w:r w:rsidRPr="00665BE4">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w:t>
      </w:r>
      <w:r w:rsidR="008D3EF9">
        <w:rPr>
          <w:rFonts w:cs="Arial"/>
        </w:rPr>
        <w:t>а ДР на счет Депозитария в МРКЦ</w:t>
      </w:r>
      <w:r w:rsidRPr="00665BE4">
        <w:rPr>
          <w:rFonts w:cs="Arial"/>
        </w:rPr>
        <w:t xml:space="preserve">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4F6DFA85" w14:textId="77777777" w:rsidR="00CC29DB" w:rsidRPr="00665BE4" w:rsidRDefault="00CC29DB" w:rsidP="00EF0D6A">
      <w:pPr>
        <w:pStyle w:val="5"/>
        <w:tabs>
          <w:tab w:val="left" w:pos="851"/>
        </w:tabs>
        <w:rPr>
          <w:rFonts w:cs="Arial"/>
        </w:rPr>
      </w:pPr>
      <w:r w:rsidRPr="00665BE4">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w:t>
      </w:r>
      <w:r w:rsidR="009B0A71">
        <w:rPr>
          <w:rFonts w:cs="Arial"/>
        </w:rPr>
        <w:t xml:space="preserve">нального держателя Депозитария </w:t>
      </w:r>
      <w:r w:rsidRPr="00665BE4">
        <w:rPr>
          <w:rFonts w:cs="Arial"/>
        </w:rPr>
        <w:t>в соответствующем реестре/вышестоящем депозитарии (копия данного поручения направляется в Депозитарий).</w:t>
      </w:r>
    </w:p>
    <w:p w14:paraId="49308E2B" w14:textId="77777777" w:rsidR="00CC29DB" w:rsidRDefault="00CC29DB" w:rsidP="00EF0D6A">
      <w:pPr>
        <w:pStyle w:val="5"/>
        <w:tabs>
          <w:tab w:val="left" w:pos="851"/>
        </w:tabs>
        <w:rPr>
          <w:rFonts w:cs="Arial"/>
        </w:rPr>
      </w:pPr>
      <w:r w:rsidRPr="00665BE4">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414597E3"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448" w:name="_Toc524516355"/>
      <w:bookmarkStart w:id="449" w:name="_Toc524523105"/>
      <w:bookmarkStart w:id="450" w:name="_Toc524524804"/>
      <w:bookmarkStart w:id="451" w:name="_Toc524525068"/>
      <w:bookmarkStart w:id="452" w:name="_Toc524539350"/>
      <w:bookmarkStart w:id="453" w:name="_Toc110510000"/>
      <w:bookmarkStart w:id="454" w:name="_Toc529977368"/>
      <w:bookmarkStart w:id="455" w:name="_Toc382119722"/>
      <w:bookmarkStart w:id="456" w:name="_Toc404508930"/>
      <w:bookmarkEnd w:id="319"/>
      <w:bookmarkEnd w:id="320"/>
      <w:r w:rsidRPr="00665BE4">
        <w:rPr>
          <w:rFonts w:cs="Arial"/>
        </w:rPr>
        <w:t>Учет залога ценных бумаг</w:t>
      </w:r>
      <w:bookmarkEnd w:id="448"/>
      <w:bookmarkEnd w:id="449"/>
      <w:bookmarkEnd w:id="450"/>
      <w:bookmarkEnd w:id="451"/>
      <w:bookmarkEnd w:id="452"/>
      <w:bookmarkEnd w:id="453"/>
      <w:bookmarkEnd w:id="454"/>
    </w:p>
    <w:p w14:paraId="25E0C45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14:paraId="3AD843FF"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Счет депо владельца открывается при представлении Депозит</w:t>
      </w:r>
      <w:r w:rsidR="008D3EF9">
        <w:rPr>
          <w:rFonts w:cs="Arial"/>
          <w:color w:val="000000"/>
        </w:rPr>
        <w:t>арию документов, в соответствии</w:t>
      </w:r>
      <w:r w:rsidR="008D3EF9">
        <w:rPr>
          <w:rFonts w:cs="Arial"/>
          <w:color w:val="000000"/>
        </w:rPr>
        <w:br/>
      </w:r>
      <w:r w:rsidRPr="00665BE4">
        <w:rPr>
          <w:rFonts w:cs="Arial"/>
          <w:color w:val="000000"/>
        </w:rPr>
        <w:t>с п.</w:t>
      </w:r>
      <w:r w:rsidRPr="00665BE4">
        <w:rPr>
          <w:rFonts w:cs="Arial"/>
          <w:color w:val="000000"/>
        </w:rPr>
        <w:fldChar w:fldCharType="begin"/>
      </w:r>
      <w:r w:rsidRPr="00665BE4">
        <w:rPr>
          <w:rFonts w:cs="Arial"/>
          <w:color w:val="000000"/>
        </w:rPr>
        <w:instrText xml:space="preserve"> REF _Ref525296916 \r \h  \* MERGEFORMAT </w:instrText>
      </w:r>
      <w:r w:rsidRPr="00665BE4">
        <w:rPr>
          <w:rFonts w:cs="Arial"/>
          <w:color w:val="000000"/>
        </w:rPr>
      </w:r>
      <w:r w:rsidRPr="00665BE4">
        <w:rPr>
          <w:rFonts w:cs="Arial"/>
          <w:color w:val="000000"/>
        </w:rPr>
        <w:fldChar w:fldCharType="separate"/>
      </w:r>
      <w:r w:rsidRPr="00665BE4">
        <w:rPr>
          <w:rFonts w:cs="Arial"/>
          <w:color w:val="000000"/>
        </w:rPr>
        <w:t>11.1.1.2</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_Ref525311611 \r \h  \* MERGEFORMAT </w:instrText>
      </w:r>
      <w:r w:rsidRPr="00665BE4">
        <w:rPr>
          <w:rFonts w:cs="Arial"/>
          <w:color w:val="000000"/>
        </w:rPr>
      </w:r>
      <w:r w:rsidRPr="00665BE4">
        <w:rPr>
          <w:rFonts w:cs="Arial"/>
          <w:color w:val="000000"/>
        </w:rPr>
        <w:fldChar w:fldCharType="separate"/>
      </w:r>
      <w:r w:rsidRPr="00665BE4">
        <w:rPr>
          <w:rFonts w:cs="Arial"/>
          <w:color w:val="000000"/>
        </w:rPr>
        <w:t>11.1.1.5</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15B56F0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6C71D7E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6675A49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Оператором по счету депо владельца (залогодателя), на котором осуществляется учет прав на ценные бумаги</w:t>
      </w:r>
      <w:r w:rsidR="00961B7B" w:rsidRPr="00665BE4">
        <w:rPr>
          <w:rFonts w:cs="Arial"/>
          <w:color w:val="000000"/>
        </w:rPr>
        <w:t>,</w:t>
      </w:r>
      <w:r w:rsidRPr="00665BE4">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665BE4">
        <w:rPr>
          <w:rFonts w:cs="Arial"/>
          <w:color w:val="000000"/>
        </w:rPr>
        <w:t>О</w:t>
      </w:r>
      <w:r w:rsidRPr="00665BE4">
        <w:rPr>
          <w:rFonts w:cs="Arial"/>
          <w:color w:val="000000"/>
        </w:rPr>
        <w:t>ператора счета депо в соответствии с требованиями</w:t>
      </w:r>
      <w:r w:rsidR="005A4A6E" w:rsidRPr="00665BE4">
        <w:rPr>
          <w:rFonts w:cs="Arial"/>
          <w:color w:val="000000"/>
        </w:rPr>
        <w:t>,</w:t>
      </w:r>
      <w:r w:rsidRPr="00665BE4">
        <w:rPr>
          <w:rFonts w:cs="Arial"/>
          <w:color w:val="000000"/>
        </w:rPr>
        <w:t xml:space="preserve"> указанными в п.</w:t>
      </w:r>
      <w:r w:rsidRPr="00665BE4">
        <w:rPr>
          <w:rFonts w:cs="Arial"/>
          <w:color w:val="000000"/>
        </w:rPr>
        <w:fldChar w:fldCharType="begin"/>
      </w:r>
      <w:r w:rsidRPr="00665BE4">
        <w:rPr>
          <w:rFonts w:cs="Arial"/>
          <w:color w:val="000000"/>
        </w:rPr>
        <w:instrText xml:space="preserve"> REF _Ref525311839 \r \h  \* MERGEFORMAT </w:instrText>
      </w:r>
      <w:r w:rsidRPr="00665BE4">
        <w:rPr>
          <w:rFonts w:cs="Arial"/>
          <w:color w:val="000000"/>
        </w:rPr>
      </w:r>
      <w:r w:rsidRPr="00665BE4">
        <w:rPr>
          <w:rFonts w:cs="Arial"/>
          <w:color w:val="000000"/>
        </w:rPr>
        <w:fldChar w:fldCharType="separate"/>
      </w:r>
      <w:r w:rsidRPr="00665BE4">
        <w:rPr>
          <w:rFonts w:cs="Arial"/>
          <w:color w:val="000000"/>
        </w:rPr>
        <w:t>11.1.8</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поручение на назначение </w:t>
      </w:r>
      <w:r w:rsidR="00B65E50" w:rsidRPr="00665BE4">
        <w:rPr>
          <w:rFonts w:cs="Arial"/>
          <w:color w:val="000000"/>
        </w:rPr>
        <w:t>О</w:t>
      </w:r>
      <w:r w:rsidRPr="00665BE4">
        <w:rPr>
          <w:rFonts w:cs="Arial"/>
          <w:color w:val="000000"/>
        </w:rPr>
        <w:t>ператора счета депо (Приложение №2-1-7 к настоящим Условиям).</w:t>
      </w:r>
    </w:p>
    <w:p w14:paraId="4A39359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sidRPr="00665BE4">
        <w:rPr>
          <w:rFonts w:cs="Arial"/>
          <w:color w:val="000000"/>
        </w:rPr>
        <w:fldChar w:fldCharType="begin"/>
      </w:r>
      <w:r w:rsidR="00AE458C" w:rsidRPr="00665BE4">
        <w:rPr>
          <w:rFonts w:cs="Arial"/>
          <w:color w:val="000000"/>
        </w:rPr>
        <w:instrText xml:space="preserve"> REF  Par791 \h \r  \* MERGEFORMAT </w:instrText>
      </w:r>
      <w:r w:rsidR="00AE458C" w:rsidRPr="00665BE4">
        <w:rPr>
          <w:rFonts w:cs="Arial"/>
          <w:color w:val="000000"/>
        </w:rPr>
      </w:r>
      <w:r w:rsidR="00AE458C" w:rsidRPr="00665BE4">
        <w:rPr>
          <w:rFonts w:cs="Arial"/>
          <w:color w:val="000000"/>
        </w:rPr>
        <w:fldChar w:fldCharType="separate"/>
      </w:r>
      <w:r w:rsidR="008A260F" w:rsidRPr="00665BE4">
        <w:rPr>
          <w:rFonts w:cs="Arial"/>
          <w:color w:val="000000"/>
        </w:rPr>
        <w:t>11.1.1.9</w:t>
      </w:r>
      <w:r w:rsidR="00AE458C"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Анкету представителя </w:t>
      </w:r>
      <w:r w:rsidR="00B56377" w:rsidRPr="00665BE4">
        <w:rPr>
          <w:rFonts w:cs="Arial"/>
          <w:color w:val="000000"/>
        </w:rPr>
        <w:t>(физическое лицо)/(юридическое лицо)</w:t>
      </w:r>
      <w:r w:rsidRPr="00665BE4">
        <w:rPr>
          <w:rFonts w:cs="Arial"/>
          <w:color w:val="000000"/>
        </w:rPr>
        <w:t>(Приложение №</w:t>
      </w:r>
      <w:r w:rsidR="00B56377" w:rsidRPr="00665BE4">
        <w:rPr>
          <w:rFonts w:cs="Arial"/>
          <w:color w:val="000000"/>
        </w:rPr>
        <w:t>2-1-4/</w:t>
      </w:r>
      <w:r w:rsidRPr="00665BE4">
        <w:rPr>
          <w:rFonts w:cs="Arial"/>
          <w:color w:val="000000"/>
        </w:rPr>
        <w:t>2-1-6 к настоящим Условиям).</w:t>
      </w:r>
    </w:p>
    <w:p w14:paraId="0FCA975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на основании залогового распоряжения.</w:t>
      </w:r>
    </w:p>
    <w:p w14:paraId="6A1B924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Запись об обременении ценных бумаг осуществляется в соответствии с п.</w:t>
      </w:r>
      <w:r w:rsidRPr="00665BE4">
        <w:rPr>
          <w:rFonts w:cs="Arial"/>
          <w:color w:val="000000"/>
        </w:rPr>
        <w:fldChar w:fldCharType="begin"/>
      </w:r>
      <w:r w:rsidRPr="00665BE4">
        <w:rPr>
          <w:rFonts w:cs="Arial"/>
          <w:color w:val="000000"/>
        </w:rPr>
        <w:instrText xml:space="preserve"> REF _Ref525312401 \r \h  \* MERGEFORMAT </w:instrText>
      </w:r>
      <w:r w:rsidRPr="00665BE4">
        <w:rPr>
          <w:rFonts w:cs="Arial"/>
          <w:color w:val="000000"/>
        </w:rPr>
      </w:r>
      <w:r w:rsidRPr="00665BE4">
        <w:rPr>
          <w:rFonts w:cs="Arial"/>
          <w:color w:val="000000"/>
        </w:rPr>
        <w:fldChar w:fldCharType="separate"/>
      </w:r>
      <w:r w:rsidRPr="00665BE4">
        <w:rPr>
          <w:rFonts w:cs="Arial"/>
          <w:color w:val="000000"/>
        </w:rPr>
        <w:t>11.4.2</w:t>
      </w:r>
      <w:r w:rsidRPr="00665BE4">
        <w:rPr>
          <w:rFonts w:cs="Arial"/>
          <w:color w:val="000000"/>
        </w:rPr>
        <w:fldChar w:fldCharType="end"/>
      </w:r>
      <w:r w:rsidR="001F4077" w:rsidRPr="00665BE4">
        <w:rPr>
          <w:rFonts w:cs="Arial"/>
          <w:color w:val="000000"/>
        </w:rPr>
        <w:t>.</w:t>
      </w:r>
      <w:r w:rsidRPr="00665BE4">
        <w:rPr>
          <w:rFonts w:cs="Arial"/>
          <w:color w:val="000000"/>
        </w:rPr>
        <w:t xml:space="preserve"> </w:t>
      </w:r>
      <w:r w:rsidR="00EB098A" w:rsidRPr="00665BE4">
        <w:rPr>
          <w:rFonts w:cs="Arial"/>
          <w:color w:val="000000"/>
        </w:rPr>
        <w:t>настоящих Условий на основании З</w:t>
      </w:r>
      <w:r w:rsidRPr="00665BE4">
        <w:rPr>
          <w:rFonts w:cs="Arial"/>
          <w:color w:val="000000"/>
        </w:rPr>
        <w:t>алогового распоряжения (Приложение №2-1-27).</w:t>
      </w:r>
    </w:p>
    <w:p w14:paraId="3EC7B32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0E31386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 кроме случаев, предусмотренных п.</w:t>
      </w:r>
      <w:r w:rsidRPr="00665BE4">
        <w:rPr>
          <w:rFonts w:cs="Arial"/>
          <w:color w:val="000000"/>
        </w:rPr>
        <w:fldChar w:fldCharType="begin"/>
      </w:r>
      <w:r w:rsidRPr="00665BE4">
        <w:rPr>
          <w:rFonts w:cs="Arial"/>
          <w:color w:val="000000"/>
        </w:rPr>
        <w:instrText xml:space="preserve"> REF _Ref525312500 \r \h  \* MERGEFORMAT </w:instrText>
      </w:r>
      <w:r w:rsidRPr="00665BE4">
        <w:rPr>
          <w:rFonts w:cs="Arial"/>
          <w:color w:val="000000"/>
        </w:rPr>
      </w:r>
      <w:r w:rsidRPr="00665BE4">
        <w:rPr>
          <w:rFonts w:cs="Arial"/>
          <w:color w:val="000000"/>
        </w:rPr>
        <w:fldChar w:fldCharType="separate"/>
      </w:r>
      <w:r w:rsidRPr="00665BE4">
        <w:rPr>
          <w:rFonts w:cs="Arial"/>
          <w:color w:val="000000"/>
        </w:rPr>
        <w:t>12.17</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114CF78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50C1779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w:t>
      </w:r>
    </w:p>
    <w:p w14:paraId="2915015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665BE4">
        <w:rPr>
          <w:rFonts w:cs="Arial"/>
          <w:color w:val="000000"/>
        </w:rPr>
        <w:t>У</w:t>
      </w:r>
      <w:r w:rsidRPr="00665BE4">
        <w:rPr>
          <w:rFonts w:cs="Arial"/>
          <w:color w:val="000000"/>
        </w:rPr>
        <w:t xml:space="preserve">полномоченного представителя должно быть подписано залогодержателем или его </w:t>
      </w:r>
      <w:r w:rsidR="00B56377" w:rsidRPr="00665BE4">
        <w:rPr>
          <w:rFonts w:cs="Arial"/>
          <w:color w:val="000000"/>
        </w:rPr>
        <w:t>У</w:t>
      </w:r>
      <w:r w:rsidRPr="00665BE4">
        <w:rPr>
          <w:rFonts w:cs="Arial"/>
          <w:color w:val="000000"/>
        </w:rPr>
        <w:t>полномоченным представителем.</w:t>
      </w:r>
    </w:p>
    <w:p w14:paraId="25E156A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50C500C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записи о залоге при уступке прав по договору о залоге ценных бумаг осуществляется Де</w:t>
      </w:r>
      <w:r w:rsidR="00EB098A" w:rsidRPr="00665BE4">
        <w:rPr>
          <w:rFonts w:cs="Arial"/>
          <w:color w:val="000000"/>
        </w:rPr>
        <w:t>позитарием на основании Р</w:t>
      </w:r>
      <w:r w:rsidRPr="00665BE4">
        <w:rPr>
          <w:rFonts w:cs="Arial"/>
          <w:color w:val="000000"/>
        </w:rPr>
        <w:t>аспоряжения о передаче права залога (</w:t>
      </w:r>
      <w:r w:rsidR="005A4A6E" w:rsidRPr="00665BE4">
        <w:rPr>
          <w:rFonts w:cs="Arial"/>
          <w:color w:val="000000"/>
        </w:rPr>
        <w:t>П</w:t>
      </w:r>
      <w:r w:rsidRPr="00665BE4">
        <w:rPr>
          <w:rFonts w:cs="Arial"/>
          <w:color w:val="000000"/>
        </w:rPr>
        <w:t>риложение №2-1-29).</w:t>
      </w:r>
    </w:p>
    <w:p w14:paraId="30BCC00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Распоряжение о передаче права залога должно быть подписано залогодержателем или его </w:t>
      </w:r>
      <w:r w:rsidR="00B56377" w:rsidRPr="00665BE4">
        <w:rPr>
          <w:rFonts w:cs="Arial"/>
          <w:color w:val="000000"/>
        </w:rPr>
        <w:t>У</w:t>
      </w:r>
      <w:r w:rsidRPr="00665BE4">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665BE4">
        <w:rPr>
          <w:rFonts w:cs="Arial"/>
          <w:color w:val="000000"/>
        </w:rPr>
        <w:t>У</w:t>
      </w:r>
      <w:r w:rsidRPr="00665BE4">
        <w:rPr>
          <w:rFonts w:cs="Arial"/>
          <w:color w:val="000000"/>
        </w:rPr>
        <w:t>полномоченным представителем.</w:t>
      </w:r>
    </w:p>
    <w:p w14:paraId="541F49D8" w14:textId="77777777" w:rsidR="00CC29DB" w:rsidRPr="00665BE4" w:rsidRDefault="00CC29DB" w:rsidP="006963BB">
      <w:pPr>
        <w:pStyle w:val="af1"/>
        <w:numPr>
          <w:ilvl w:val="1"/>
          <w:numId w:val="8"/>
        </w:numPr>
        <w:tabs>
          <w:tab w:val="clear" w:pos="705"/>
        </w:tabs>
        <w:ind w:left="720" w:hanging="720"/>
        <w:rPr>
          <w:rFonts w:cs="Arial"/>
          <w:color w:val="000000"/>
        </w:rPr>
      </w:pPr>
      <w:bookmarkStart w:id="457" w:name="_Ref525312500"/>
      <w:r w:rsidRPr="00665BE4">
        <w:rPr>
          <w:rFonts w:cs="Arial"/>
          <w:color w:val="000000"/>
        </w:rPr>
        <w:t>Внесение записи о прекращении залога, кроме случаев, указанных в пп.</w:t>
      </w:r>
      <w:r w:rsidRPr="00665BE4">
        <w:rPr>
          <w:rFonts w:cs="Arial"/>
          <w:color w:val="000000"/>
        </w:rPr>
        <w:fldChar w:fldCharType="begin"/>
      </w:r>
      <w:r w:rsidRPr="00665BE4">
        <w:rPr>
          <w:rFonts w:cs="Arial"/>
          <w:color w:val="000000"/>
        </w:rPr>
        <w:instrText xml:space="preserve"> REF _Ref525312698 \r \h  \* MERGEFORMAT </w:instrText>
      </w:r>
      <w:r w:rsidRPr="00665BE4">
        <w:rPr>
          <w:rFonts w:cs="Arial"/>
          <w:color w:val="000000"/>
        </w:rPr>
      </w:r>
      <w:r w:rsidRPr="00665BE4">
        <w:rPr>
          <w:rFonts w:cs="Arial"/>
          <w:color w:val="000000"/>
        </w:rPr>
        <w:fldChar w:fldCharType="separate"/>
      </w:r>
      <w:r w:rsidRPr="00665BE4">
        <w:rPr>
          <w:rFonts w:cs="Arial"/>
          <w:color w:val="000000"/>
        </w:rPr>
        <w:t>12.18</w:t>
      </w:r>
      <w:r w:rsidRPr="00665BE4">
        <w:rPr>
          <w:rFonts w:cs="Arial"/>
          <w:color w:val="000000"/>
        </w:rPr>
        <w:fldChar w:fldCharType="end"/>
      </w:r>
      <w:r w:rsidRPr="00665BE4">
        <w:rPr>
          <w:rFonts w:cs="Arial"/>
          <w:color w:val="000000"/>
        </w:rPr>
        <w:t>.-</w:t>
      </w:r>
      <w:r w:rsidRPr="00665BE4">
        <w:rPr>
          <w:rFonts w:cs="Arial"/>
          <w:color w:val="000000"/>
        </w:rPr>
        <w:fldChar w:fldCharType="begin"/>
      </w:r>
      <w:r w:rsidRPr="00665BE4">
        <w:rPr>
          <w:rFonts w:cs="Arial"/>
          <w:color w:val="000000"/>
        </w:rPr>
        <w:instrText xml:space="preserve"> REF _Ref525312709 \r \h  \* MERGEFORMAT </w:instrText>
      </w:r>
      <w:r w:rsidRPr="00665BE4">
        <w:rPr>
          <w:rFonts w:cs="Arial"/>
          <w:color w:val="000000"/>
        </w:rPr>
      </w:r>
      <w:r w:rsidRPr="00665BE4">
        <w:rPr>
          <w:rFonts w:cs="Arial"/>
          <w:color w:val="000000"/>
        </w:rPr>
        <w:fldChar w:fldCharType="separate"/>
      </w:r>
      <w:r w:rsidRPr="00665BE4">
        <w:rPr>
          <w:rFonts w:cs="Arial"/>
          <w:color w:val="000000"/>
        </w:rPr>
        <w:t>12.20</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665BE4">
        <w:rPr>
          <w:rFonts w:cs="Arial"/>
          <w:color w:val="000000"/>
        </w:rPr>
        <w:t>У</w:t>
      </w:r>
      <w:r w:rsidRPr="00665BE4">
        <w:rPr>
          <w:rFonts w:cs="Arial"/>
          <w:color w:val="000000"/>
        </w:rPr>
        <w:t>полномоченными представителями.</w:t>
      </w:r>
      <w:bookmarkEnd w:id="457"/>
    </w:p>
    <w:p w14:paraId="4F60CEFD" w14:textId="77777777" w:rsidR="00CC29DB" w:rsidRPr="00665BE4" w:rsidRDefault="00CC29DB" w:rsidP="006963BB">
      <w:pPr>
        <w:pStyle w:val="af1"/>
        <w:numPr>
          <w:ilvl w:val="1"/>
          <w:numId w:val="8"/>
        </w:numPr>
        <w:tabs>
          <w:tab w:val="clear" w:pos="705"/>
        </w:tabs>
        <w:ind w:left="720" w:hanging="720"/>
        <w:rPr>
          <w:rFonts w:cs="Arial"/>
          <w:color w:val="000000"/>
        </w:rPr>
      </w:pPr>
      <w:bookmarkStart w:id="458" w:name="_Ref525312698"/>
      <w:r w:rsidRPr="00665BE4">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8"/>
    </w:p>
    <w:p w14:paraId="4FF1B2D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0667211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3D6D95F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665BE4" w:rsidDel="00CB6CE0">
        <w:rPr>
          <w:rFonts w:ascii="Arial" w:hAnsi="Arial" w:cs="Arial"/>
        </w:rPr>
        <w:t xml:space="preserve"> </w:t>
      </w:r>
      <w:r w:rsidRPr="00665BE4">
        <w:rPr>
          <w:rFonts w:ascii="Arial" w:hAnsi="Arial" w:cs="Arial"/>
        </w:rPr>
        <w:t>при обращении взыскания на ценные бумаги, обращающиеся на торгах организаторов торговли;</w:t>
      </w:r>
    </w:p>
    <w:p w14:paraId="3020304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w:t>
      </w:r>
      <w:r w:rsidRPr="00665BE4">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5DE8E90F"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4B41D96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залогового распоряжения, подписанного залогодержателем и залогодателем совместно или только залогодержателем;</w:t>
      </w:r>
    </w:p>
    <w:p w14:paraId="383E7FB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уведомления о начале обращения взыскания во внесудебном порядке и документа</w:t>
      </w:r>
      <w:r w:rsidR="00961B7B" w:rsidRPr="00665BE4">
        <w:rPr>
          <w:rFonts w:ascii="Arial" w:hAnsi="Arial" w:cs="Arial"/>
        </w:rPr>
        <w:t>,</w:t>
      </w:r>
      <w:r w:rsidRPr="00665BE4">
        <w:rPr>
          <w:rFonts w:ascii="Arial" w:hAnsi="Arial" w:cs="Arial"/>
        </w:rPr>
        <w:t xml:space="preserve"> подтверждающего получение такого Уведомления Залогодателем;</w:t>
      </w:r>
    </w:p>
    <w:p w14:paraId="50B75365"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24072C73"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14:paraId="4240FAB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51DE13A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а также, иных документов</w:t>
      </w:r>
      <w:r w:rsidR="00961B7B" w:rsidRPr="00665BE4">
        <w:rPr>
          <w:rFonts w:ascii="Arial" w:hAnsi="Arial" w:cs="Arial"/>
        </w:rPr>
        <w:t>,</w:t>
      </w:r>
      <w:r w:rsidRPr="00665BE4">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4FA47563" w14:textId="77777777" w:rsidR="00CC29DB" w:rsidRPr="00665BE4" w:rsidRDefault="00CC29DB" w:rsidP="006963BB">
      <w:pPr>
        <w:pStyle w:val="af1"/>
        <w:numPr>
          <w:ilvl w:val="1"/>
          <w:numId w:val="8"/>
        </w:numPr>
        <w:tabs>
          <w:tab w:val="clear" w:pos="705"/>
        </w:tabs>
        <w:ind w:left="720" w:hanging="720"/>
        <w:rPr>
          <w:rFonts w:cs="Arial"/>
          <w:color w:val="000000"/>
        </w:rPr>
      </w:pPr>
      <w:bookmarkStart w:id="459" w:name="_Ref525312709"/>
      <w:r w:rsidRPr="00665BE4">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9"/>
      <w:r w:rsidRPr="00665BE4">
        <w:rPr>
          <w:rFonts w:cs="Arial"/>
          <w:color w:val="000000"/>
        </w:rPr>
        <w:t xml:space="preserve"> </w:t>
      </w:r>
    </w:p>
    <w:p w14:paraId="733825A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4C08D3C7" w14:textId="77777777" w:rsidR="00CC29DB" w:rsidRPr="00665BE4" w:rsidRDefault="00CC29DB" w:rsidP="00781773">
      <w:pPr>
        <w:pStyle w:val="af1"/>
        <w:widowControl/>
        <w:numPr>
          <w:ilvl w:val="1"/>
          <w:numId w:val="8"/>
        </w:numPr>
        <w:tabs>
          <w:tab w:val="clear" w:pos="705"/>
        </w:tabs>
        <w:ind w:left="720" w:hanging="720"/>
        <w:rPr>
          <w:rFonts w:cs="Arial"/>
          <w:color w:val="000000"/>
        </w:rPr>
      </w:pPr>
      <w:r w:rsidRPr="00665BE4">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09B152F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72C95147" w14:textId="77777777" w:rsidR="00CC29DB" w:rsidRPr="00665BE4" w:rsidRDefault="00CC29DB" w:rsidP="00285E61">
      <w:pPr>
        <w:pStyle w:val="af1"/>
        <w:widowControl/>
        <w:numPr>
          <w:ilvl w:val="1"/>
          <w:numId w:val="8"/>
        </w:numPr>
        <w:tabs>
          <w:tab w:val="clear" w:pos="705"/>
        </w:tabs>
        <w:ind w:left="720" w:hanging="720"/>
        <w:rPr>
          <w:rFonts w:cs="Arial"/>
          <w:color w:val="000000"/>
        </w:rPr>
      </w:pPr>
      <w:r w:rsidRPr="00665BE4">
        <w:rPr>
          <w:rFonts w:cs="Arial"/>
          <w:color w:val="000000"/>
        </w:rPr>
        <w:t>Получатель дохода по ценным бумагам, находящимся в залоге, определяется на основании залогового распоряжения.</w:t>
      </w:r>
    </w:p>
    <w:p w14:paraId="304018C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sidRPr="00665BE4">
        <w:rPr>
          <w:rFonts w:cs="Arial"/>
          <w:color w:val="000000"/>
        </w:rPr>
        <w:t>2</w:t>
      </w:r>
      <w:r w:rsidRPr="00665BE4">
        <w:rPr>
          <w:rFonts w:cs="Arial"/>
          <w:color w:val="000000"/>
        </w:rPr>
        <w:t xml:space="preserve"> не позднее чем через три рабочих дня после получения соответствующего запроса.</w:t>
      </w:r>
      <w:r w:rsidRPr="00665BE4" w:rsidDel="00B13EB8">
        <w:rPr>
          <w:rFonts w:cs="Arial"/>
          <w:color w:val="000000"/>
        </w:rPr>
        <w:t xml:space="preserve"> </w:t>
      </w:r>
    </w:p>
    <w:p w14:paraId="2603CAEF" w14:textId="77777777" w:rsidR="00CC29DB" w:rsidRPr="00665BE4" w:rsidRDefault="00CC29DB" w:rsidP="00781773">
      <w:pPr>
        <w:pStyle w:val="af9"/>
        <w:numPr>
          <w:ilvl w:val="0"/>
          <w:numId w:val="8"/>
        </w:numPr>
        <w:ind w:left="993" w:hanging="273"/>
        <w:jc w:val="both"/>
        <w:outlineLvl w:val="0"/>
        <w:rPr>
          <w:rFonts w:cs="Arial"/>
        </w:rPr>
      </w:pPr>
      <w:bookmarkStart w:id="460" w:name="_Toc524516356"/>
      <w:bookmarkStart w:id="461" w:name="_Toc524523106"/>
      <w:bookmarkStart w:id="462" w:name="_Toc524524805"/>
      <w:bookmarkStart w:id="463" w:name="_Toc524525069"/>
      <w:bookmarkStart w:id="464" w:name="_Toc524539351"/>
      <w:bookmarkStart w:id="465" w:name="_Ref525298124"/>
      <w:bookmarkStart w:id="466" w:name="_Ref525298148"/>
      <w:bookmarkStart w:id="467" w:name="_Toc110510001"/>
      <w:bookmarkStart w:id="468" w:name="_Toc529977369"/>
      <w:r w:rsidRPr="00665BE4">
        <w:rPr>
          <w:rFonts w:cs="Arial"/>
        </w:rPr>
        <w:t>УЧЕТ ПЕРЕХОДА ПРАВ СОБСТВЕННОСТИ В РЕЗУЛЬТАТЕ НАСЛЕДОВАНИЯ</w:t>
      </w:r>
      <w:bookmarkEnd w:id="460"/>
      <w:bookmarkEnd w:id="461"/>
      <w:bookmarkEnd w:id="462"/>
      <w:bookmarkEnd w:id="463"/>
      <w:bookmarkEnd w:id="464"/>
      <w:bookmarkEnd w:id="465"/>
      <w:bookmarkEnd w:id="466"/>
      <w:bookmarkEnd w:id="467"/>
      <w:bookmarkEnd w:id="468"/>
    </w:p>
    <w:p w14:paraId="7A8D0C9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665BE4">
        <w:rPr>
          <w:rFonts w:cs="Arial"/>
          <w:color w:val="000000"/>
        </w:rPr>
        <w:fldChar w:fldCharType="begin"/>
      </w:r>
      <w:r w:rsidRPr="00665BE4">
        <w:rPr>
          <w:rFonts w:cs="Arial"/>
          <w:color w:val="000000"/>
        </w:rPr>
        <w:instrText xml:space="preserve"> REF _Ref525312883 \r \h  \* MERGEFORMAT </w:instrText>
      </w:r>
      <w:r w:rsidRPr="00665BE4">
        <w:rPr>
          <w:rFonts w:cs="Arial"/>
          <w:color w:val="000000"/>
        </w:rPr>
      </w:r>
      <w:r w:rsidRPr="00665BE4">
        <w:rPr>
          <w:rFonts w:cs="Arial"/>
          <w:color w:val="000000"/>
        </w:rPr>
        <w:fldChar w:fldCharType="separate"/>
      </w:r>
      <w:r w:rsidRPr="00665BE4">
        <w:rPr>
          <w:rFonts w:cs="Arial"/>
          <w:color w:val="000000"/>
        </w:rPr>
        <w:t>11.4</w:t>
      </w:r>
      <w:r w:rsidRPr="00665BE4">
        <w:rPr>
          <w:rFonts w:cs="Arial"/>
          <w:color w:val="000000"/>
        </w:rPr>
        <w:fldChar w:fldCharType="end"/>
      </w:r>
      <w:r w:rsidR="00C922FE" w:rsidRPr="00665BE4">
        <w:rPr>
          <w:rFonts w:cs="Arial"/>
          <w:color w:val="000000"/>
        </w:rPr>
        <w:t>.</w:t>
      </w:r>
      <w:r w:rsidRPr="00665BE4">
        <w:rPr>
          <w:rFonts w:cs="Arial"/>
          <w:color w:val="000000"/>
        </w:rPr>
        <w:t xml:space="preserve"> настоящих Условий</w:t>
      </w:r>
      <w:r w:rsidRPr="00665BE4">
        <w:rPr>
          <w:rFonts w:cs="Arial"/>
        </w:rPr>
        <w:t>, за исключением случаев, установленных</w:t>
      </w:r>
      <w:r w:rsidR="00E02274" w:rsidRPr="00665BE4">
        <w:rPr>
          <w:rFonts w:cs="Arial"/>
        </w:rPr>
        <w:t xml:space="preserve"> действующим</w:t>
      </w:r>
      <w:r w:rsidRPr="00665BE4">
        <w:rPr>
          <w:rFonts w:cs="Arial"/>
        </w:rPr>
        <w:t xml:space="preserve"> законодательством Российской Федерации,</w:t>
      </w:r>
      <w:r w:rsidRPr="00665BE4">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665BE4">
        <w:rPr>
          <w:rFonts w:cs="Arial"/>
          <w:color w:val="000000"/>
        </w:rPr>
        <w:t xml:space="preserve">действующим </w:t>
      </w:r>
      <w:r w:rsidRPr="00665BE4">
        <w:rPr>
          <w:rFonts w:cs="Arial"/>
          <w:color w:val="000000"/>
        </w:rPr>
        <w:t>законодательством Российской Федерации.</w:t>
      </w:r>
    </w:p>
    <w:p w14:paraId="1028C790" w14:textId="77777777" w:rsidR="00CC29DB" w:rsidRPr="00665BE4" w:rsidRDefault="00CC29DB" w:rsidP="006963BB">
      <w:pPr>
        <w:pStyle w:val="af1"/>
        <w:numPr>
          <w:ilvl w:val="1"/>
          <w:numId w:val="8"/>
        </w:numPr>
        <w:tabs>
          <w:tab w:val="clear" w:pos="705"/>
        </w:tabs>
        <w:ind w:left="720" w:hanging="720"/>
        <w:rPr>
          <w:rFonts w:cs="Arial"/>
          <w:color w:val="000000"/>
        </w:rPr>
      </w:pPr>
      <w:bookmarkStart w:id="469" w:name="_Ref525313025"/>
      <w:r w:rsidRPr="00665BE4">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9"/>
    </w:p>
    <w:p w14:paraId="077C968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о праве на наследство;</w:t>
      </w:r>
    </w:p>
    <w:p w14:paraId="51A7DA9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14:paraId="2F799E0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наследодателя в случае документарной формы выпуска (при наличии);</w:t>
      </w:r>
    </w:p>
    <w:p w14:paraId="67AF93A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счетов депо наследникам (если счет депо не открыт)</w:t>
      </w:r>
      <w:r w:rsidR="00E02274" w:rsidRPr="00665BE4">
        <w:rPr>
          <w:rFonts w:ascii="Arial" w:hAnsi="Arial" w:cs="Arial"/>
        </w:rPr>
        <w:t>;</w:t>
      </w:r>
    </w:p>
    <w:p w14:paraId="55C17C1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063F0E">
        <w:rPr>
          <w:rFonts w:ascii="Arial" w:hAnsi="Arial" w:cs="Arial"/>
        </w:rPr>
        <w:t>/уполномоченным представителем наследника</w:t>
      </w:r>
      <w:r w:rsidRPr="00665BE4">
        <w:rPr>
          <w:rFonts w:ascii="Arial" w:hAnsi="Arial" w:cs="Arial"/>
        </w:rPr>
        <w:t>)</w:t>
      </w:r>
      <w:r w:rsidR="00E02274" w:rsidRPr="00665BE4">
        <w:rPr>
          <w:rFonts w:ascii="Arial" w:hAnsi="Arial" w:cs="Arial"/>
        </w:rPr>
        <w:t>;</w:t>
      </w:r>
    </w:p>
    <w:p w14:paraId="12C91B1F" w14:textId="77777777" w:rsidR="0014485A" w:rsidRPr="00665BE4" w:rsidRDefault="0014485A" w:rsidP="0014485A">
      <w:pPr>
        <w:numPr>
          <w:ilvl w:val="0"/>
          <w:numId w:val="1"/>
        </w:numPr>
        <w:tabs>
          <w:tab w:val="left" w:pos="1134"/>
        </w:tabs>
        <w:ind w:left="1134" w:hanging="425"/>
        <w:jc w:val="both"/>
        <w:rPr>
          <w:rFonts w:ascii="Arial" w:hAnsi="Arial" w:cs="Arial"/>
        </w:rPr>
      </w:pPr>
      <w:r w:rsidRPr="00665BE4">
        <w:rPr>
          <w:rFonts w:ascii="Arial" w:hAnsi="Arial" w:cs="Arial"/>
          <w:snapToGrid/>
        </w:rPr>
        <w:t>нотариально заверенное Соглашение о разделе наследственного имущества (в случае</w:t>
      </w:r>
      <w:r w:rsidRPr="00665BE4">
        <w:rPr>
          <w:rFonts w:ascii="Arial" w:hAnsi="Arial" w:cs="Arial"/>
        </w:rPr>
        <w:t>,</w:t>
      </w:r>
      <w:r w:rsidRPr="00665BE4">
        <w:rPr>
          <w:rFonts w:ascii="Arial" w:hAnsi="Arial" w:cs="Arial"/>
          <w:shd w:val="clear" w:color="auto" w:fill="FBD4B4"/>
        </w:rPr>
        <w:t xml:space="preserve"> </w:t>
      </w:r>
      <w:r w:rsidRPr="00665BE4">
        <w:rPr>
          <w:rFonts w:ascii="Arial" w:hAnsi="Arial" w:cs="Arial"/>
          <w:snapToGrid/>
        </w:rPr>
        <w:t>указанном в п.</w:t>
      </w:r>
      <w:r w:rsidRPr="00665BE4">
        <w:rPr>
          <w:rFonts w:ascii="Arial" w:hAnsi="Arial" w:cs="Arial"/>
          <w:snapToGrid/>
        </w:rPr>
        <w:fldChar w:fldCharType="begin"/>
      </w:r>
      <w:r w:rsidRPr="00665BE4">
        <w:rPr>
          <w:rFonts w:ascii="Arial" w:hAnsi="Arial" w:cs="Arial"/>
          <w:snapToGrid/>
        </w:rPr>
        <w:instrText xml:space="preserve"> REF _Ref525312964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13.5</w:t>
      </w:r>
      <w:r w:rsidRPr="00665BE4">
        <w:rPr>
          <w:rFonts w:ascii="Arial" w:hAnsi="Arial" w:cs="Arial"/>
          <w:snapToGrid/>
        </w:rPr>
        <w:fldChar w:fldCharType="end"/>
      </w:r>
      <w:r>
        <w:rPr>
          <w:rFonts w:ascii="Arial" w:hAnsi="Arial" w:cs="Arial"/>
          <w:snapToGrid/>
        </w:rPr>
        <w:t>.</w:t>
      </w:r>
      <w:r w:rsidRPr="00665BE4">
        <w:rPr>
          <w:rFonts w:ascii="Arial" w:hAnsi="Arial" w:cs="Arial"/>
          <w:snapToGrid/>
        </w:rPr>
        <w:t xml:space="preserve"> настоящих Условий).</w:t>
      </w:r>
    </w:p>
    <w:p w14:paraId="634105B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5084543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14:paraId="7F9F4739" w14:textId="2EB19647" w:rsidR="00CC29DB" w:rsidRPr="00665BE4" w:rsidRDefault="00CC29DB" w:rsidP="006963BB">
      <w:pPr>
        <w:pStyle w:val="af1"/>
        <w:numPr>
          <w:ilvl w:val="1"/>
          <w:numId w:val="8"/>
        </w:numPr>
        <w:tabs>
          <w:tab w:val="clear" w:pos="705"/>
        </w:tabs>
        <w:ind w:left="720" w:hanging="720"/>
        <w:rPr>
          <w:rFonts w:cs="Arial"/>
          <w:color w:val="000000"/>
        </w:rPr>
      </w:pPr>
      <w:bookmarkStart w:id="470" w:name="_Ref525312964"/>
      <w:r w:rsidRPr="00665BE4">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w:t>
      </w:r>
      <w:r w:rsidR="00000F78">
        <w:rPr>
          <w:rFonts w:cs="Arial"/>
          <w:color w:val="000000"/>
        </w:rPr>
        <w:t xml:space="preserve"> </w:t>
      </w:r>
      <w:r w:rsidRPr="00665BE4">
        <w:rPr>
          <w:rFonts w:cs="Arial"/>
          <w:color w:val="000000"/>
        </w:rPr>
        <w:t>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665BE4">
        <w:rPr>
          <w:rFonts w:cs="Arial"/>
          <w:color w:val="000000"/>
        </w:rPr>
        <w:fldChar w:fldCharType="begin"/>
      </w:r>
      <w:r w:rsidRPr="00665BE4">
        <w:rPr>
          <w:rFonts w:cs="Arial"/>
          <w:color w:val="000000"/>
        </w:rPr>
        <w:instrText xml:space="preserve"> REF _Ref525313025 \r \h  \* MERGEFORMAT </w:instrText>
      </w:r>
      <w:r w:rsidRPr="00665BE4">
        <w:rPr>
          <w:rFonts w:cs="Arial"/>
          <w:color w:val="000000"/>
        </w:rPr>
      </w:r>
      <w:r w:rsidRPr="00665BE4">
        <w:rPr>
          <w:rFonts w:cs="Arial"/>
          <w:color w:val="000000"/>
        </w:rPr>
        <w:fldChar w:fldCharType="separate"/>
      </w:r>
      <w:r w:rsidRPr="00665BE4">
        <w:rPr>
          <w:rFonts w:cs="Arial"/>
          <w:color w:val="000000"/>
        </w:rPr>
        <w:t>13.2</w:t>
      </w:r>
      <w:r w:rsidRPr="00665BE4">
        <w:rPr>
          <w:rFonts w:cs="Arial"/>
          <w:color w:val="000000"/>
        </w:rPr>
        <w:fldChar w:fldCharType="end"/>
      </w:r>
      <w:r w:rsidR="002E3A30">
        <w:rPr>
          <w:rFonts w:cs="Arial"/>
          <w:color w:val="000000"/>
        </w:rPr>
        <w:t>.</w:t>
      </w:r>
      <w:r w:rsidRPr="00665BE4">
        <w:rPr>
          <w:rFonts w:cs="Arial"/>
          <w:color w:val="000000"/>
        </w:rPr>
        <w:t xml:space="preserve"> настоящих Условий.</w:t>
      </w:r>
      <w:bookmarkEnd w:id="470"/>
    </w:p>
    <w:p w14:paraId="1C7C4AF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14:paraId="6754F04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закрывает счет депо наследодателя с нулевым остатком на основании служебного поручения.</w:t>
      </w:r>
    </w:p>
    <w:p w14:paraId="409281A6" w14:textId="77777777" w:rsidR="00CC29DB" w:rsidRPr="00665BE4" w:rsidRDefault="00CC29DB" w:rsidP="00781773">
      <w:pPr>
        <w:pStyle w:val="af9"/>
        <w:numPr>
          <w:ilvl w:val="0"/>
          <w:numId w:val="8"/>
        </w:numPr>
        <w:tabs>
          <w:tab w:val="left" w:pos="993"/>
        </w:tabs>
        <w:ind w:left="993" w:hanging="273"/>
        <w:jc w:val="both"/>
        <w:outlineLvl w:val="0"/>
        <w:rPr>
          <w:rFonts w:cs="Arial"/>
        </w:rPr>
      </w:pPr>
      <w:bookmarkStart w:id="471" w:name="_Toc524516357"/>
      <w:bookmarkStart w:id="472" w:name="_Toc524523107"/>
      <w:bookmarkStart w:id="473" w:name="_Toc524524806"/>
      <w:bookmarkStart w:id="474" w:name="_Toc524525070"/>
      <w:bookmarkStart w:id="475" w:name="_Toc524539352"/>
      <w:bookmarkStart w:id="476" w:name="_Toc110510002"/>
      <w:bookmarkStart w:id="477" w:name="_Toc529977370"/>
      <w:r w:rsidRPr="00665BE4">
        <w:rPr>
          <w:rFonts w:cs="Arial"/>
        </w:rPr>
        <w:t>УЧЕТ ПРАВ СОБСТВЕННОСТИ НА ЦЕННЫЕ БУМАГИ ПО РЕШЕНИЮ СУДА</w:t>
      </w:r>
      <w:bookmarkEnd w:id="471"/>
      <w:bookmarkEnd w:id="472"/>
      <w:bookmarkEnd w:id="473"/>
      <w:bookmarkEnd w:id="474"/>
      <w:bookmarkEnd w:id="475"/>
      <w:bookmarkEnd w:id="476"/>
      <w:bookmarkEnd w:id="477"/>
    </w:p>
    <w:p w14:paraId="4F849D7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2D98AD4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копия, заверенная судом) решения суда, вступившего в законную силу или исполнительный лист;</w:t>
      </w:r>
    </w:p>
    <w:p w14:paraId="553B48B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5E62685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p>
    <w:p w14:paraId="004A41E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14:paraId="3BCF026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решения суда, вступившего в законную силу, или копия, заверенная судом;</w:t>
      </w:r>
    </w:p>
    <w:p w14:paraId="0F9BE7D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6B19CA5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577558E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4BDF9CC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bookmarkStart w:id="478" w:name="_Ref491602326"/>
    </w:p>
    <w:p w14:paraId="5C8DA35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40BFBA16" w14:textId="77777777" w:rsidR="00CC29DB" w:rsidRPr="00665BE4" w:rsidRDefault="00CC29DB" w:rsidP="00781773">
      <w:pPr>
        <w:pStyle w:val="af9"/>
        <w:numPr>
          <w:ilvl w:val="0"/>
          <w:numId w:val="8"/>
        </w:numPr>
        <w:ind w:left="1060" w:hanging="340"/>
        <w:jc w:val="both"/>
        <w:outlineLvl w:val="0"/>
        <w:rPr>
          <w:rFonts w:cs="Arial"/>
        </w:rPr>
      </w:pPr>
      <w:bookmarkStart w:id="479" w:name="_Toc524516358"/>
      <w:bookmarkStart w:id="480" w:name="_Toc524523108"/>
      <w:bookmarkStart w:id="481" w:name="_Toc524524807"/>
      <w:bookmarkStart w:id="482" w:name="_Toc524525071"/>
      <w:bookmarkStart w:id="483" w:name="_Toc524539353"/>
      <w:bookmarkStart w:id="484" w:name="_Toc110510003"/>
      <w:bookmarkStart w:id="485" w:name="_Toc529977371"/>
      <w:bookmarkEnd w:id="478"/>
      <w:r w:rsidRPr="00665BE4">
        <w:rPr>
          <w:rFonts w:cs="Arial"/>
        </w:rPr>
        <w:t>УЧЕТ ПРАВ СОБСТВЕННОСТИ НА ЦЕННЫЕ БУМАГИ ПРИ РЕОРГАНИЗАЦИИ ЮРИДИЧЕСКОГО ЛИЦА, КЛИЕНТА (ДЕПОНЕНТА) ДЕПОЗИТАРИЯ</w:t>
      </w:r>
      <w:bookmarkEnd w:id="479"/>
      <w:bookmarkEnd w:id="480"/>
      <w:bookmarkEnd w:id="481"/>
      <w:bookmarkEnd w:id="482"/>
      <w:bookmarkEnd w:id="483"/>
      <w:bookmarkEnd w:id="484"/>
      <w:bookmarkEnd w:id="485"/>
    </w:p>
    <w:p w14:paraId="1652BF67" w14:textId="77777777" w:rsidR="00CC29DB" w:rsidRPr="00665BE4" w:rsidRDefault="00CC29DB" w:rsidP="00EF0D6A">
      <w:pPr>
        <w:pStyle w:val="Normal8pt"/>
        <w:ind w:left="720" w:right="0" w:hanging="11"/>
        <w:rPr>
          <w:rFonts w:ascii="Arial" w:hAnsi="Arial" w:cs="Arial"/>
          <w:sz w:val="20"/>
          <w:lang w:val="ru-RU"/>
        </w:rPr>
      </w:pPr>
      <w:r w:rsidRPr="00665BE4">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7F858AF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4131EB1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3313DF6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1C6DCE9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3B9BCA8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62B57C0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единого государственного реестра юридических лиц о прекращении деятельности присоединенного юридич</w:t>
      </w:r>
      <w:r w:rsidR="00781773">
        <w:rPr>
          <w:rFonts w:ascii="Arial" w:hAnsi="Arial" w:cs="Arial"/>
        </w:rPr>
        <w:t>еского лица (при присоединении);</w:t>
      </w:r>
    </w:p>
    <w:p w14:paraId="6764E4D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6" w:name="_Ref491602335"/>
    </w:p>
    <w:p w14:paraId="24AC48C7" w14:textId="77777777" w:rsidR="00CC29DB" w:rsidRPr="00665BE4" w:rsidRDefault="00CC29DB" w:rsidP="006963BB">
      <w:pPr>
        <w:pStyle w:val="af9"/>
        <w:numPr>
          <w:ilvl w:val="0"/>
          <w:numId w:val="8"/>
        </w:numPr>
        <w:tabs>
          <w:tab w:val="left" w:pos="720"/>
        </w:tabs>
        <w:ind w:left="1050" w:hanging="330"/>
        <w:jc w:val="both"/>
        <w:outlineLvl w:val="0"/>
        <w:rPr>
          <w:rFonts w:cs="Arial"/>
        </w:rPr>
      </w:pPr>
      <w:bookmarkStart w:id="487" w:name="_Toc524516359"/>
      <w:bookmarkStart w:id="488" w:name="_Toc524523109"/>
      <w:bookmarkStart w:id="489" w:name="_Toc524524808"/>
      <w:bookmarkStart w:id="490" w:name="_Toc524525072"/>
      <w:bookmarkStart w:id="491" w:name="_Toc524539354"/>
      <w:bookmarkStart w:id="492" w:name="_Toc110510004"/>
      <w:bookmarkStart w:id="493" w:name="_Toc529977372"/>
      <w:r w:rsidRPr="00665BE4">
        <w:rPr>
          <w:rFonts w:cs="Arial"/>
        </w:rPr>
        <w:t>УЧЕТ ПРАВ СОБСТВЕННОСТИ НА ЦЕННЫЕ БУМАГИ ПРИ ЛИКВИДАЦИИ ЮРИДИЧЕСКОГО ЛИЦА</w:t>
      </w:r>
      <w:bookmarkEnd w:id="487"/>
      <w:bookmarkEnd w:id="488"/>
      <w:bookmarkEnd w:id="489"/>
      <w:bookmarkEnd w:id="490"/>
      <w:bookmarkEnd w:id="491"/>
      <w:bookmarkEnd w:id="492"/>
      <w:bookmarkEnd w:id="493"/>
    </w:p>
    <w:bookmarkEnd w:id="486"/>
    <w:p w14:paraId="0070BC0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7FE957A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инициатора;</w:t>
      </w:r>
    </w:p>
    <w:p w14:paraId="35D504C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48251A9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 подтверждающий полномочия председателя ликвидационной комиссии и содержащий образец его подписи;</w:t>
      </w:r>
    </w:p>
    <w:p w14:paraId="5279D39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26B745A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5FF83D4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5152F72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76E0556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1739402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0A5E51F7" w14:textId="77777777" w:rsidR="00CC29DB" w:rsidRPr="00665BE4" w:rsidRDefault="00CC29DB" w:rsidP="006963BB">
      <w:pPr>
        <w:pStyle w:val="af9"/>
        <w:numPr>
          <w:ilvl w:val="0"/>
          <w:numId w:val="8"/>
        </w:numPr>
        <w:tabs>
          <w:tab w:val="left" w:pos="720"/>
        </w:tabs>
        <w:ind w:left="1050" w:hanging="341"/>
        <w:jc w:val="both"/>
        <w:outlineLvl w:val="0"/>
        <w:rPr>
          <w:rFonts w:cs="Arial"/>
        </w:rPr>
      </w:pPr>
      <w:bookmarkStart w:id="494" w:name="_Toc524516360"/>
      <w:bookmarkStart w:id="495" w:name="_Toc524523110"/>
      <w:bookmarkStart w:id="496" w:name="_Toc524524809"/>
      <w:bookmarkStart w:id="497" w:name="_Toc524525073"/>
      <w:bookmarkStart w:id="498" w:name="_Toc524539355"/>
      <w:bookmarkStart w:id="499" w:name="_Ref525300117"/>
      <w:bookmarkStart w:id="500" w:name="_Toc110510005"/>
      <w:bookmarkStart w:id="501" w:name="_Toc529977373"/>
      <w:r w:rsidRPr="00665BE4">
        <w:rPr>
          <w:rFonts w:cs="Arial"/>
        </w:rPr>
        <w:t>ОБЩИЕ ПРИНЦИПЫ ОБМЕНА ЭЛЕКТРОННЫМИ ДОКУМЕНТАМИ МЕЖДУ ДЕПОЗИТАРИЕМ И КЛИЕНТАМИ (ДЕПОНЕНТАМИ)</w:t>
      </w:r>
      <w:bookmarkEnd w:id="494"/>
      <w:bookmarkEnd w:id="495"/>
      <w:bookmarkEnd w:id="496"/>
      <w:bookmarkEnd w:id="497"/>
      <w:bookmarkEnd w:id="498"/>
      <w:bookmarkEnd w:id="499"/>
      <w:bookmarkEnd w:id="500"/>
      <w:bookmarkEnd w:id="501"/>
    </w:p>
    <w:p w14:paraId="5F7B1CA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110683FE"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4202548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w:t>
      </w:r>
      <w:r w:rsidR="00647A54">
        <w:rPr>
          <w:rFonts w:cs="Arial"/>
          <w:color w:val="000000"/>
        </w:rPr>
        <w:t xml:space="preserve"> (Банком)</w:t>
      </w:r>
      <w:r w:rsidRPr="00665BE4">
        <w:rPr>
          <w:rFonts w:cs="Arial"/>
          <w:color w:val="000000"/>
        </w:rPr>
        <w:t xml:space="preserve"> и Клиентами (Депонентами).</w:t>
      </w:r>
    </w:p>
    <w:p w14:paraId="6E71B427" w14:textId="77777777" w:rsidR="003A6062" w:rsidRPr="00665BE4" w:rsidRDefault="003A6062" w:rsidP="00EF0D6A">
      <w:pPr>
        <w:pStyle w:val="4"/>
        <w:rPr>
          <w:rFonts w:ascii="Arial" w:hAnsi="Arial" w:cs="Arial"/>
        </w:rPr>
      </w:pPr>
      <w:r w:rsidRPr="00665BE4">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C95866">
        <w:rPr>
          <w:rFonts w:ascii="Arial" w:hAnsi="Arial" w:cs="Arial"/>
        </w:rPr>
        <w:t xml:space="preserve">в том числе </w:t>
      </w:r>
      <w:r w:rsidR="009B0A71">
        <w:rPr>
          <w:rFonts w:ascii="Arial" w:hAnsi="Arial" w:cs="Arial"/>
        </w:rPr>
        <w:t>выданной им третьим лицом</w:t>
      </w:r>
      <w:r w:rsidR="003716F0">
        <w:rPr>
          <w:rFonts w:ascii="Arial" w:hAnsi="Arial" w:cs="Arial"/>
        </w:rPr>
        <w:t xml:space="preserve"> </w:t>
      </w:r>
      <w:r w:rsidR="00C95866">
        <w:rPr>
          <w:rFonts w:ascii="Arial" w:hAnsi="Arial" w:cs="Arial"/>
        </w:rPr>
        <w:t>(</w:t>
      </w:r>
      <w:r w:rsidR="0086254F" w:rsidRPr="00665BE4">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665BE4">
        <w:rPr>
          <w:rFonts w:ascii="Arial" w:hAnsi="Arial" w:cs="Arial"/>
        </w:rPr>
        <w:t>, впоследствии акцептованную Клиентами</w:t>
      </w:r>
      <w:r w:rsidR="00C95866">
        <w:rPr>
          <w:rFonts w:ascii="Arial" w:hAnsi="Arial" w:cs="Arial"/>
        </w:rPr>
        <w:t>)</w:t>
      </w:r>
      <w:r w:rsidR="0086254F" w:rsidRPr="00665BE4">
        <w:rPr>
          <w:rFonts w:ascii="Arial" w:hAnsi="Arial" w:cs="Arial"/>
        </w:rPr>
        <w:t>.</w:t>
      </w:r>
    </w:p>
    <w:p w14:paraId="1B1938B4" w14:textId="77777777" w:rsidR="00CC29DB" w:rsidRPr="00665BE4" w:rsidRDefault="00CC29DB" w:rsidP="006963BB">
      <w:pPr>
        <w:pStyle w:val="af9"/>
        <w:numPr>
          <w:ilvl w:val="0"/>
          <w:numId w:val="8"/>
        </w:numPr>
        <w:tabs>
          <w:tab w:val="left" w:pos="720"/>
        </w:tabs>
        <w:ind w:left="709" w:firstLine="11"/>
        <w:jc w:val="both"/>
        <w:outlineLvl w:val="0"/>
        <w:rPr>
          <w:rFonts w:cs="Arial"/>
        </w:rPr>
      </w:pPr>
      <w:bookmarkStart w:id="502" w:name="_Toc524516361"/>
      <w:bookmarkStart w:id="503" w:name="_Toc524523111"/>
      <w:bookmarkStart w:id="504" w:name="_Toc524524810"/>
      <w:bookmarkStart w:id="505" w:name="_Toc524525074"/>
      <w:bookmarkStart w:id="506" w:name="_Toc524539356"/>
      <w:bookmarkStart w:id="507" w:name="_Toc110510006"/>
      <w:bookmarkStart w:id="508" w:name="_Toc529977374"/>
      <w:bookmarkEnd w:id="455"/>
      <w:bookmarkEnd w:id="456"/>
      <w:r w:rsidRPr="00665BE4">
        <w:rPr>
          <w:rFonts w:cs="Arial"/>
        </w:rPr>
        <w:t>ТАРИФЫ НА УСЛУГИ ДЕПОЗИТАРИЯ</w:t>
      </w:r>
      <w:bookmarkEnd w:id="502"/>
      <w:bookmarkEnd w:id="503"/>
      <w:bookmarkEnd w:id="504"/>
      <w:bookmarkEnd w:id="505"/>
      <w:bookmarkEnd w:id="506"/>
      <w:bookmarkEnd w:id="507"/>
      <w:bookmarkEnd w:id="508"/>
      <w:r w:rsidRPr="00665BE4">
        <w:rPr>
          <w:rFonts w:cs="Arial"/>
        </w:rPr>
        <w:t xml:space="preserve"> </w:t>
      </w:r>
    </w:p>
    <w:p w14:paraId="31A100AC" w14:textId="77777777" w:rsidR="00CC29DB" w:rsidRDefault="00CC29DB" w:rsidP="00321A68">
      <w:pPr>
        <w:pStyle w:val="4"/>
      </w:pPr>
      <w:r w:rsidRPr="00665BE4">
        <w:t>Тарифы на услуги Депозитария являются Приложением №1 к настоящим Условиям.</w:t>
      </w:r>
    </w:p>
    <w:p w14:paraId="08A39191" w14:textId="77777777" w:rsidR="00321A68" w:rsidRPr="00665BE4" w:rsidRDefault="00321A68" w:rsidP="00321A68">
      <w:pPr>
        <w:pStyle w:val="4"/>
      </w:pPr>
      <w:r>
        <w:t>Депозитарий вправе в одностороннем порядке вносить изменения в Тарифы на депозитарные услуги с уведомлением Клиентов (Депонентов) в соответствии с разделом 21 настоящих Условий.</w:t>
      </w:r>
    </w:p>
    <w:p w14:paraId="06141B4E"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09" w:name="_Toc525134654"/>
      <w:bookmarkStart w:id="510" w:name="_Toc524516362"/>
      <w:bookmarkStart w:id="511" w:name="_Toc524523112"/>
      <w:bookmarkStart w:id="512" w:name="_Toc524524811"/>
      <w:bookmarkStart w:id="513" w:name="_Toc524525075"/>
      <w:bookmarkStart w:id="514" w:name="_Toc524539357"/>
      <w:bookmarkStart w:id="515" w:name="_Toc110510007"/>
      <w:bookmarkStart w:id="516" w:name="_Toc529977375"/>
      <w:bookmarkEnd w:id="509"/>
      <w:r w:rsidRPr="00665BE4">
        <w:rPr>
          <w:rFonts w:cs="Arial"/>
        </w:rPr>
        <w:t>КОНФИДЕНЦИАЛЬНОСТЬ</w:t>
      </w:r>
      <w:bookmarkEnd w:id="510"/>
      <w:bookmarkEnd w:id="511"/>
      <w:bookmarkEnd w:id="512"/>
      <w:bookmarkEnd w:id="513"/>
      <w:bookmarkEnd w:id="514"/>
      <w:bookmarkEnd w:id="515"/>
      <w:bookmarkEnd w:id="516"/>
    </w:p>
    <w:p w14:paraId="4C68389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554F7D4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665BE4">
        <w:rPr>
          <w:rFonts w:cs="Arial"/>
          <w:color w:val="000000"/>
        </w:rPr>
        <w:t>может быть передана Депозитарием</w:t>
      </w:r>
      <w:r w:rsidRPr="00665BE4">
        <w:rPr>
          <w:rFonts w:cs="Arial"/>
          <w:color w:val="000000"/>
        </w:rPr>
        <w:t>:</w:t>
      </w:r>
    </w:p>
    <w:p w14:paraId="6585DBC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Клиентам (Депонентам);</w:t>
      </w:r>
    </w:p>
    <w:p w14:paraId="5B4CD946" w14:textId="77777777" w:rsidR="00CC29DB" w:rsidRPr="00665BE4" w:rsidRDefault="000B592D" w:rsidP="006963BB">
      <w:pPr>
        <w:numPr>
          <w:ilvl w:val="0"/>
          <w:numId w:val="1"/>
        </w:numPr>
        <w:tabs>
          <w:tab w:val="left" w:pos="1134"/>
        </w:tabs>
        <w:ind w:left="1134" w:hanging="425"/>
        <w:jc w:val="both"/>
        <w:rPr>
          <w:rFonts w:ascii="Arial" w:hAnsi="Arial" w:cs="Arial"/>
        </w:rPr>
      </w:pPr>
      <w:r w:rsidRPr="00665BE4">
        <w:rPr>
          <w:rFonts w:ascii="Arial" w:hAnsi="Arial" w:cs="Arial"/>
        </w:rPr>
        <w:t>У</w:t>
      </w:r>
      <w:r w:rsidR="00CC29DB" w:rsidRPr="00665BE4">
        <w:rPr>
          <w:rFonts w:ascii="Arial" w:hAnsi="Arial" w:cs="Arial"/>
        </w:rPr>
        <w:t>полномоченным представителям Клиентов (Депонентов);</w:t>
      </w:r>
    </w:p>
    <w:p w14:paraId="2E3841E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лицензирующему органу в рамках его полномочий при проведении проверок деятельности Депозитария;</w:t>
      </w:r>
    </w:p>
    <w:p w14:paraId="3F45DF5D"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Федеральную </w:t>
      </w:r>
      <w:r w:rsidRPr="00665BE4">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14:paraId="7696CA73"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случае, если Клиент (Депонент) </w:t>
      </w:r>
      <w:r w:rsidRPr="00665BE4">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sidRPr="00665BE4">
        <w:rPr>
          <w:rFonts w:ascii="Arial" w:hAnsi="Arial" w:cs="Arial"/>
          <w:color w:val="000000"/>
        </w:rPr>
        <w:t>Банк России</w:t>
      </w:r>
      <w:r w:rsidRPr="00665BE4">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14:paraId="11E18B8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иным органам и их должностным лицам в случаях, предусмотренных действующим законод</w:t>
      </w:r>
      <w:r w:rsidR="001064E2" w:rsidRPr="00665BE4">
        <w:rPr>
          <w:rFonts w:ascii="Arial" w:hAnsi="Arial" w:cs="Arial"/>
        </w:rPr>
        <w:t>ательством Российской Федерации;</w:t>
      </w:r>
    </w:p>
    <w:p w14:paraId="14B357BF" w14:textId="77777777" w:rsidR="00CC29DB" w:rsidRPr="00665BE4" w:rsidRDefault="00CC29DB" w:rsidP="006963BB">
      <w:pPr>
        <w:numPr>
          <w:ilvl w:val="0"/>
          <w:numId w:val="1"/>
        </w:numPr>
        <w:ind w:left="1134" w:hanging="425"/>
        <w:jc w:val="both"/>
        <w:rPr>
          <w:rFonts w:ascii="Arial" w:hAnsi="Arial" w:cs="Arial"/>
        </w:rPr>
      </w:pPr>
      <w:r w:rsidRPr="00665BE4">
        <w:rPr>
          <w:rFonts w:ascii="Arial" w:hAnsi="Arial" w:cs="Arial"/>
        </w:rPr>
        <w:t>иным лицам по письменному указанию Клиента (Депонента).</w:t>
      </w:r>
    </w:p>
    <w:p w14:paraId="3F3A04B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2FD3C18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665BE4">
        <w:rPr>
          <w:rFonts w:cs="Arial"/>
          <w:color w:val="000000"/>
        </w:rPr>
        <w:t xml:space="preserve">действующим </w:t>
      </w:r>
      <w:r w:rsidRPr="00665BE4">
        <w:rPr>
          <w:rFonts w:cs="Arial"/>
          <w:color w:val="000000"/>
        </w:rPr>
        <w:t>законодательством Российской Федерации.</w:t>
      </w:r>
    </w:p>
    <w:p w14:paraId="69B3A10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2B3616C3"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17" w:name="_Toc524516363"/>
      <w:bookmarkStart w:id="518" w:name="_Toc524523113"/>
      <w:bookmarkStart w:id="519" w:name="_Toc524524812"/>
      <w:bookmarkStart w:id="520" w:name="_Toc524525076"/>
      <w:bookmarkStart w:id="521" w:name="_Toc524539358"/>
      <w:bookmarkStart w:id="522" w:name="_Toc110510008"/>
      <w:bookmarkStart w:id="523" w:name="_Toc529977376"/>
      <w:bookmarkStart w:id="524" w:name="_Toc382119725"/>
      <w:bookmarkStart w:id="525" w:name="_Toc404508933"/>
      <w:r w:rsidRPr="00665BE4">
        <w:rPr>
          <w:rFonts w:cs="Arial"/>
        </w:rPr>
        <w:t>МЕРЫ БЕЗОПАСНОСТИ И ЗАЩИТЫ ИНФОРМАЦИИ</w:t>
      </w:r>
      <w:bookmarkEnd w:id="517"/>
      <w:bookmarkEnd w:id="518"/>
      <w:bookmarkEnd w:id="519"/>
      <w:bookmarkEnd w:id="520"/>
      <w:bookmarkEnd w:id="521"/>
      <w:bookmarkEnd w:id="522"/>
      <w:bookmarkEnd w:id="523"/>
    </w:p>
    <w:bookmarkEnd w:id="524"/>
    <w:bookmarkEnd w:id="525"/>
    <w:p w14:paraId="551402A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7BB72D1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Организация хранения в Депозитарии подразделяется на:</w:t>
      </w:r>
    </w:p>
    <w:p w14:paraId="3D48C1F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электронной информации</w:t>
      </w:r>
      <w:r w:rsidR="007D605D" w:rsidRPr="00665BE4">
        <w:rPr>
          <w:rFonts w:ascii="Arial" w:hAnsi="Arial" w:cs="Arial"/>
        </w:rPr>
        <w:t>;</w:t>
      </w:r>
    </w:p>
    <w:p w14:paraId="2B44E93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первичной документации</w:t>
      </w:r>
      <w:r w:rsidR="007D605D" w:rsidRPr="00665BE4">
        <w:rPr>
          <w:rFonts w:ascii="Arial" w:hAnsi="Arial" w:cs="Arial"/>
        </w:rPr>
        <w:t>;</w:t>
      </w:r>
    </w:p>
    <w:p w14:paraId="0DB45C7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документарных ценных бумаг.</w:t>
      </w:r>
    </w:p>
    <w:p w14:paraId="5B4D225E" w14:textId="77777777" w:rsidR="00CC29DB" w:rsidRPr="00665BE4" w:rsidRDefault="00CC29DB" w:rsidP="007E3E30">
      <w:pPr>
        <w:ind w:left="709"/>
        <w:jc w:val="both"/>
        <w:rPr>
          <w:rFonts w:ascii="Arial" w:hAnsi="Arial" w:cs="Arial"/>
        </w:rPr>
      </w:pPr>
      <w:r w:rsidRPr="00665BE4">
        <w:rPr>
          <w:rFonts w:ascii="Arial" w:hAnsi="Arial" w:cs="Arial"/>
        </w:rPr>
        <w:t>По каждому виду хранения в Депозитарии в установленном порядке разрабатывается и утверждается Инструкция.</w:t>
      </w:r>
    </w:p>
    <w:p w14:paraId="392C4CC3" w14:textId="77777777" w:rsidR="00CC29DB" w:rsidRPr="00665BE4" w:rsidRDefault="00CC29DB" w:rsidP="009B0A71">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73899BCB" w14:textId="77777777" w:rsidR="00CC29DB" w:rsidRPr="00665BE4" w:rsidRDefault="00CC29DB" w:rsidP="009B0A71">
      <w:pPr>
        <w:pStyle w:val="af1"/>
        <w:numPr>
          <w:ilvl w:val="1"/>
          <w:numId w:val="8"/>
        </w:numPr>
        <w:tabs>
          <w:tab w:val="clear" w:pos="705"/>
        </w:tabs>
        <w:ind w:left="720" w:hanging="720"/>
        <w:rPr>
          <w:rFonts w:cs="Arial"/>
          <w:color w:val="000000"/>
        </w:rPr>
      </w:pPr>
      <w:r w:rsidRPr="00665BE4">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012ABB7A"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26" w:name="_Toc524516364"/>
      <w:bookmarkStart w:id="527" w:name="_Toc524523114"/>
      <w:bookmarkStart w:id="528" w:name="_Toc524524813"/>
      <w:bookmarkStart w:id="529" w:name="_Toc524525077"/>
      <w:bookmarkStart w:id="530" w:name="_Toc524539359"/>
      <w:bookmarkStart w:id="531" w:name="_Ref525138100"/>
      <w:bookmarkStart w:id="532" w:name="_Ref525300676"/>
      <w:bookmarkStart w:id="533" w:name="_Ref530391839"/>
      <w:bookmarkStart w:id="534" w:name="_Ref532827580"/>
      <w:bookmarkStart w:id="535" w:name="_Toc110510009"/>
      <w:bookmarkStart w:id="536" w:name="_Toc529977377"/>
      <w:r w:rsidRPr="00665BE4">
        <w:rPr>
          <w:rFonts w:cs="Arial"/>
        </w:rPr>
        <w:t>УВЕДОМЛЕНИЕ И ИНФОРМИРОВАНИЕ КЛИЕНТОВ</w:t>
      </w:r>
      <w:bookmarkEnd w:id="526"/>
      <w:bookmarkEnd w:id="527"/>
      <w:bookmarkEnd w:id="528"/>
      <w:bookmarkEnd w:id="529"/>
      <w:bookmarkEnd w:id="530"/>
      <w:bookmarkEnd w:id="531"/>
      <w:bookmarkEnd w:id="532"/>
      <w:bookmarkEnd w:id="533"/>
      <w:bookmarkEnd w:id="534"/>
      <w:bookmarkEnd w:id="535"/>
      <w:bookmarkEnd w:id="536"/>
    </w:p>
    <w:p w14:paraId="5F66ED31" w14:textId="77777777" w:rsidR="00CC29DB" w:rsidRPr="00665BE4" w:rsidRDefault="00CC29DB" w:rsidP="006963BB">
      <w:pPr>
        <w:pStyle w:val="af1"/>
        <w:numPr>
          <w:ilvl w:val="1"/>
          <w:numId w:val="8"/>
        </w:numPr>
        <w:tabs>
          <w:tab w:val="clear" w:pos="705"/>
        </w:tabs>
        <w:ind w:left="720" w:hanging="720"/>
        <w:rPr>
          <w:rFonts w:cs="Arial"/>
          <w:b/>
          <w:color w:val="000000"/>
        </w:rPr>
      </w:pPr>
      <w:bookmarkStart w:id="537" w:name="_Ref525313300"/>
      <w:r w:rsidRPr="00665BE4">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665BE4">
        <w:rPr>
          <w:rFonts w:cs="Arial"/>
          <w:color w:val="000000"/>
        </w:rPr>
        <w:t>официальном интернет-</w:t>
      </w:r>
      <w:r w:rsidRPr="00665BE4">
        <w:rPr>
          <w:rFonts w:cs="Arial"/>
          <w:color w:val="000000"/>
        </w:rPr>
        <w:t>сайте Банка</w:t>
      </w:r>
      <w:r w:rsidR="00D77ED5" w:rsidRPr="00665BE4">
        <w:rPr>
          <w:rFonts w:cs="Arial"/>
          <w:color w:val="000000"/>
        </w:rPr>
        <w:t>/</w:t>
      </w:r>
      <w:r w:rsidRPr="00665BE4">
        <w:rPr>
          <w:rFonts w:cs="Arial"/>
          <w:color w:val="000000"/>
        </w:rPr>
        <w:t xml:space="preserve">странице Депозитария по адресу: </w:t>
      </w:r>
      <w:bookmarkEnd w:id="537"/>
      <w:r w:rsidR="001064E2" w:rsidRPr="00781773">
        <w:rPr>
          <w:rFonts w:cs="Arial"/>
        </w:rPr>
        <w:t>https://depository.uralsib.ru</w:t>
      </w:r>
      <w:r w:rsidR="0031000A" w:rsidRPr="00781773">
        <w:rPr>
          <w:rFonts w:cs="Arial"/>
        </w:rPr>
        <w:t>.</w:t>
      </w:r>
    </w:p>
    <w:p w14:paraId="0AA661A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Датой уведомления считается дата размещения информации на странице Депозитария.</w:t>
      </w:r>
    </w:p>
    <w:p w14:paraId="2BFCCB0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1C05044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Ответственность за получение указанной в п.</w:t>
      </w:r>
      <w:r w:rsidRPr="00665BE4">
        <w:rPr>
          <w:rFonts w:cs="Arial"/>
          <w:color w:val="000000"/>
        </w:rPr>
        <w:fldChar w:fldCharType="begin"/>
      </w:r>
      <w:r w:rsidRPr="00665BE4">
        <w:rPr>
          <w:rFonts w:cs="Arial"/>
          <w:color w:val="000000"/>
        </w:rPr>
        <w:instrText xml:space="preserve"> REF _Ref525313300 \r \h  \* MERGEFORMAT </w:instrText>
      </w:r>
      <w:r w:rsidRPr="00665BE4">
        <w:rPr>
          <w:rFonts w:cs="Arial"/>
          <w:color w:val="000000"/>
        </w:rPr>
      </w:r>
      <w:r w:rsidRPr="00665BE4">
        <w:rPr>
          <w:rFonts w:cs="Arial"/>
          <w:color w:val="000000"/>
        </w:rPr>
        <w:fldChar w:fldCharType="separate"/>
      </w:r>
      <w:r w:rsidRPr="00665BE4">
        <w:rPr>
          <w:rFonts w:cs="Arial"/>
          <w:color w:val="000000"/>
        </w:rPr>
        <w:t>21.1</w:t>
      </w:r>
      <w:r w:rsidRPr="00665BE4">
        <w:rPr>
          <w:rFonts w:cs="Arial"/>
          <w:color w:val="000000"/>
        </w:rPr>
        <w:fldChar w:fldCharType="end"/>
      </w:r>
      <w:r w:rsidR="000523C6" w:rsidRPr="00665BE4">
        <w:rPr>
          <w:rFonts w:cs="Arial"/>
          <w:color w:val="000000"/>
        </w:rPr>
        <w:t>.</w:t>
      </w:r>
      <w:r w:rsidRPr="00665BE4">
        <w:rPr>
          <w:rFonts w:cs="Arial"/>
          <w:color w:val="000000"/>
        </w:rPr>
        <w:t xml:space="preserve"> информации лежит на Клиенте (Депоненте).</w:t>
      </w:r>
    </w:p>
    <w:p w14:paraId="0782485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2C1D6FE5" w14:textId="77777777" w:rsidR="00CC29DB" w:rsidRPr="00665BE4" w:rsidRDefault="00CC29DB" w:rsidP="006963BB">
      <w:pPr>
        <w:pStyle w:val="af1"/>
        <w:numPr>
          <w:ilvl w:val="1"/>
          <w:numId w:val="8"/>
        </w:numPr>
        <w:tabs>
          <w:tab w:val="clear" w:pos="705"/>
        </w:tabs>
        <w:ind w:left="720" w:hanging="720"/>
        <w:rPr>
          <w:rFonts w:cs="Arial"/>
          <w:color w:val="000000"/>
        </w:rPr>
      </w:pPr>
      <w:bookmarkStart w:id="538" w:name="_Toc524516365"/>
      <w:bookmarkStart w:id="539" w:name="_Ref525306931"/>
      <w:bookmarkStart w:id="540" w:name="_Ref532831562"/>
      <w:r w:rsidRPr="00665BE4">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w:t>
      </w:r>
      <w:r w:rsidR="009B0A71">
        <w:rPr>
          <w:rFonts w:cs="Arial"/>
          <w:color w:val="000000"/>
        </w:rPr>
        <w:t>нты и информация в соответствии</w:t>
      </w:r>
      <w:r w:rsidR="009B0A71">
        <w:rPr>
          <w:rFonts w:cs="Arial"/>
          <w:color w:val="000000"/>
        </w:rPr>
        <w:br/>
      </w:r>
      <w:r w:rsidRPr="00665BE4">
        <w:rPr>
          <w:rFonts w:cs="Arial"/>
          <w:color w:val="000000"/>
        </w:rPr>
        <w:t>с п.</w:t>
      </w:r>
      <w:r w:rsidRPr="00665BE4">
        <w:rPr>
          <w:rFonts w:cs="Arial"/>
          <w:color w:val="000000"/>
        </w:rPr>
        <w:fldChar w:fldCharType="begin"/>
      </w:r>
      <w:r w:rsidRPr="00665BE4">
        <w:rPr>
          <w:rFonts w:cs="Arial"/>
          <w:color w:val="000000"/>
        </w:rPr>
        <w:instrText xml:space="preserve"> REF _Ref525313411 \r \h  \* MERGEFORMAT </w:instrText>
      </w:r>
      <w:r w:rsidRPr="00665BE4">
        <w:rPr>
          <w:rFonts w:cs="Arial"/>
          <w:color w:val="000000"/>
        </w:rPr>
      </w:r>
      <w:r w:rsidRPr="00665BE4">
        <w:rPr>
          <w:rFonts w:cs="Arial"/>
          <w:color w:val="000000"/>
        </w:rPr>
        <w:fldChar w:fldCharType="separate"/>
      </w:r>
      <w:r w:rsidRPr="00665BE4">
        <w:rPr>
          <w:rFonts w:cs="Arial"/>
          <w:color w:val="000000"/>
        </w:rPr>
        <w:t>11.6.5</w:t>
      </w:r>
      <w:r w:rsidRPr="00665BE4">
        <w:rPr>
          <w:rFonts w:cs="Arial"/>
          <w:color w:val="000000"/>
        </w:rPr>
        <w:fldChar w:fldCharType="end"/>
      </w:r>
      <w:r w:rsidR="00E37B11">
        <w:rPr>
          <w:rFonts w:cs="Arial"/>
          <w:color w:val="000000"/>
        </w:rPr>
        <w:t>.</w:t>
      </w:r>
      <w:r w:rsidRPr="00665BE4">
        <w:rPr>
          <w:rFonts w:cs="Arial"/>
          <w:color w:val="000000"/>
        </w:rPr>
        <w:t xml:space="preserve"> настоящих Условий предоставляется Клиенту (Депоненту) только по запросу последнего.</w:t>
      </w:r>
      <w:bookmarkEnd w:id="538"/>
      <w:bookmarkEnd w:id="539"/>
      <w:bookmarkEnd w:id="540"/>
    </w:p>
    <w:p w14:paraId="005A729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665BE4">
        <w:rPr>
          <w:rFonts w:cs="Arial"/>
          <w:color w:val="000000"/>
        </w:rPr>
        <w:t>У</w:t>
      </w:r>
      <w:r w:rsidRPr="00665BE4">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28E9FE5E" w14:textId="77777777" w:rsidR="00E70766" w:rsidRPr="00665BE4" w:rsidRDefault="00E70766" w:rsidP="0009372C">
      <w:pPr>
        <w:pStyle w:val="3"/>
        <w:ind w:left="1440" w:hanging="720"/>
        <w:jc w:val="both"/>
        <w:outlineLvl w:val="0"/>
        <w:rPr>
          <w:rFonts w:cs="Arial"/>
        </w:rPr>
      </w:pPr>
      <w:bookmarkStart w:id="541" w:name="_Toc110510010"/>
      <w:r w:rsidRPr="00665BE4">
        <w:rPr>
          <w:rFonts w:cs="Arial"/>
        </w:rPr>
        <w:t>Порядок и сроки рассмотрения Обращений (жалоб)</w:t>
      </w:r>
      <w:bookmarkEnd w:id="541"/>
    </w:p>
    <w:p w14:paraId="33D01FE3" w14:textId="77777777" w:rsidR="00E70766" w:rsidRPr="00665BE4" w:rsidRDefault="00E70766" w:rsidP="00E70766">
      <w:pPr>
        <w:pStyle w:val="4"/>
        <w:rPr>
          <w:rFonts w:ascii="Arial" w:hAnsi="Arial" w:cs="Arial"/>
        </w:rPr>
      </w:pPr>
      <w:r w:rsidRPr="00665BE4">
        <w:rPr>
          <w:rFonts w:ascii="Arial" w:hAnsi="Arial" w:cs="Arial"/>
        </w:rPr>
        <w:t xml:space="preserve">Обращения (жалобы), связанные с деятельностью Депозитария, принимаются в местах предоставления Клиентам (Депонентам) депозитарных услуг, </w:t>
      </w:r>
      <w:r w:rsidRPr="00665BE4">
        <w:rPr>
          <w:rFonts w:ascii="Arial" w:eastAsia="Calibri" w:hAnsi="Arial" w:cs="Arial"/>
        </w:rPr>
        <w:t>а также могут быть направлены Клиентами (Депонентами)</w:t>
      </w:r>
      <w:r w:rsidR="008B182C">
        <w:rPr>
          <w:rFonts w:ascii="Arial" w:eastAsia="Calibri" w:hAnsi="Arial" w:cs="Arial"/>
        </w:rPr>
        <w:t xml:space="preserve"> </w:t>
      </w:r>
      <w:r w:rsidRPr="00665BE4">
        <w:rPr>
          <w:rFonts w:ascii="Arial" w:eastAsia="Calibri" w:hAnsi="Arial" w:cs="Arial"/>
        </w:rPr>
        <w:t>почтовым отправлением по адресу Депозитария</w:t>
      </w:r>
      <w:r w:rsidR="004F1DC4" w:rsidRPr="00665BE4">
        <w:rPr>
          <w:rFonts w:ascii="Arial" w:eastAsia="Calibri" w:hAnsi="Arial" w:cs="Arial"/>
        </w:rPr>
        <w:t xml:space="preserve"> и по иным каналам связи, предусмотренным Банком.</w:t>
      </w:r>
    </w:p>
    <w:p w14:paraId="5264111E" w14:textId="77777777" w:rsidR="00E70766" w:rsidRPr="00665BE4" w:rsidRDefault="00E70766" w:rsidP="00E70766">
      <w:pPr>
        <w:pStyle w:val="4"/>
        <w:rPr>
          <w:rFonts w:ascii="Arial" w:hAnsi="Arial" w:cs="Arial"/>
        </w:rPr>
      </w:pPr>
      <w:r w:rsidRPr="00665BE4">
        <w:rPr>
          <w:rFonts w:ascii="Arial" w:eastAsia="Calibri" w:hAnsi="Arial" w:cs="Arial"/>
        </w:rPr>
        <w:t>Депозитарий уведомляет Клиента (Депонента) о получении</w:t>
      </w:r>
      <w:r w:rsidR="003473F1">
        <w:rPr>
          <w:rFonts w:ascii="Arial" w:eastAsia="Calibri" w:hAnsi="Arial" w:cs="Arial"/>
        </w:rPr>
        <w:t xml:space="preserve"> </w:t>
      </w:r>
      <w:r w:rsidRPr="00665BE4">
        <w:rPr>
          <w:rFonts w:ascii="Arial" w:eastAsia="Calibri" w:hAnsi="Arial" w:cs="Arial"/>
        </w:rPr>
        <w:t xml:space="preserve">Обращения (жалобы) путем направления соответствующей информации по электронному адресу (e-mail), </w:t>
      </w:r>
      <w:r w:rsidR="003473F1">
        <w:rPr>
          <w:rFonts w:ascii="Arial" w:eastAsia="Calibri" w:hAnsi="Arial" w:cs="Arial"/>
        </w:rPr>
        <w:t xml:space="preserve">указанному в </w:t>
      </w:r>
      <w:r w:rsidRPr="00665BE4">
        <w:rPr>
          <w:rFonts w:ascii="Arial" w:eastAsia="Calibri" w:hAnsi="Arial" w:cs="Arial"/>
        </w:rPr>
        <w:t>Анкете Клиента (Депонента</w:t>
      </w:r>
      <w:r w:rsidR="003473F1">
        <w:rPr>
          <w:rFonts w:ascii="Arial" w:eastAsia="Calibri" w:hAnsi="Arial" w:cs="Arial"/>
        </w:rPr>
        <w:t>).</w:t>
      </w:r>
    </w:p>
    <w:p w14:paraId="63F19AF1" w14:textId="77777777" w:rsidR="00E70766" w:rsidRPr="00665BE4" w:rsidRDefault="00E70766" w:rsidP="00E70766">
      <w:pPr>
        <w:pStyle w:val="4"/>
        <w:rPr>
          <w:rFonts w:ascii="Arial" w:hAnsi="Arial" w:cs="Arial"/>
        </w:rPr>
      </w:pPr>
      <w:r w:rsidRPr="00665BE4">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sidRPr="00665BE4">
        <w:rPr>
          <w:rFonts w:ascii="Arial" w:eastAsia="Calibri" w:hAnsi="Arial" w:cs="Arial"/>
        </w:rPr>
        <w:t>фамилии, имени, отчестве (при наличии)/</w:t>
      </w:r>
      <w:r w:rsidRPr="00665BE4">
        <w:rPr>
          <w:rFonts w:ascii="Arial" w:eastAsia="Calibri" w:hAnsi="Arial" w:cs="Arial"/>
        </w:rPr>
        <w:t>п</w:t>
      </w:r>
      <w:r w:rsidR="00EC5322" w:rsidRPr="00665BE4">
        <w:rPr>
          <w:rFonts w:ascii="Arial" w:eastAsia="Calibri" w:hAnsi="Arial" w:cs="Arial"/>
        </w:rPr>
        <w:t xml:space="preserve">олном </w:t>
      </w:r>
      <w:r w:rsidRPr="00665BE4">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sidRPr="00665BE4">
        <w:rPr>
          <w:rFonts w:ascii="Arial" w:eastAsia="Calibri" w:hAnsi="Arial" w:cs="Arial"/>
        </w:rPr>
        <w:t>та)</w:t>
      </w:r>
      <w:r w:rsidRPr="00665BE4">
        <w:rPr>
          <w:rFonts w:ascii="Arial" w:eastAsia="Calibri" w:hAnsi="Arial" w:cs="Arial"/>
        </w:rPr>
        <w:t>.</w:t>
      </w:r>
    </w:p>
    <w:p w14:paraId="46D1F0BC" w14:textId="77777777" w:rsidR="00E70766" w:rsidRPr="003473F1" w:rsidRDefault="00E70766" w:rsidP="00E70766">
      <w:pPr>
        <w:pStyle w:val="4"/>
        <w:rPr>
          <w:rFonts w:ascii="Arial" w:hAnsi="Arial" w:cs="Arial"/>
        </w:rPr>
      </w:pPr>
      <w:r w:rsidRPr="00665BE4">
        <w:rPr>
          <w:rFonts w:ascii="Arial" w:eastAsia="Calibri" w:hAnsi="Arial" w:cs="Arial"/>
        </w:rPr>
        <w:t xml:space="preserve">Депозитарий вправе не </w:t>
      </w:r>
      <w:r w:rsidR="0009372C" w:rsidRPr="003473F1">
        <w:rPr>
          <w:rFonts w:ascii="Arial" w:eastAsia="Calibri" w:hAnsi="Arial" w:cs="Arial"/>
        </w:rPr>
        <w:t>принимать к рассмотрению Обращения (жалобы), если:</w:t>
      </w:r>
    </w:p>
    <w:p w14:paraId="7F0D2653" w14:textId="77777777" w:rsidR="0009372C" w:rsidRPr="003473F1" w:rsidRDefault="0009372C" w:rsidP="00852FCB">
      <w:pPr>
        <w:numPr>
          <w:ilvl w:val="0"/>
          <w:numId w:val="1"/>
        </w:numPr>
        <w:tabs>
          <w:tab w:val="left" w:pos="1134"/>
        </w:tabs>
        <w:ind w:left="1134" w:hanging="425"/>
        <w:jc w:val="both"/>
        <w:rPr>
          <w:rFonts w:ascii="Arial" w:hAnsi="Arial" w:cs="Arial"/>
        </w:rPr>
      </w:pPr>
      <w:r w:rsidRPr="003473F1">
        <w:rPr>
          <w:rFonts w:ascii="Arial" w:hAnsi="Arial" w:cs="Arial"/>
        </w:rPr>
        <w:t>предоставленные документы не поддаются прочтению;</w:t>
      </w:r>
    </w:p>
    <w:p w14:paraId="368429AD" w14:textId="77777777" w:rsidR="0009372C" w:rsidRPr="003473F1" w:rsidRDefault="0009372C" w:rsidP="00852FCB">
      <w:pPr>
        <w:numPr>
          <w:ilvl w:val="0"/>
          <w:numId w:val="1"/>
        </w:numPr>
        <w:tabs>
          <w:tab w:val="left" w:pos="1134"/>
        </w:tabs>
        <w:ind w:left="1134" w:hanging="425"/>
        <w:jc w:val="both"/>
        <w:rPr>
          <w:rFonts w:ascii="Arial" w:hAnsi="Arial" w:cs="Arial"/>
        </w:rPr>
      </w:pPr>
      <w:r w:rsidRPr="003473F1">
        <w:rPr>
          <w:rFonts w:ascii="Arial" w:hAnsi="Arial" w:cs="Arial"/>
        </w:rPr>
        <w:t>те</w:t>
      </w:r>
      <w:r w:rsidR="00EC5322" w:rsidRPr="003473F1">
        <w:rPr>
          <w:rFonts w:ascii="Arial" w:hAnsi="Arial" w:cs="Arial"/>
        </w:rPr>
        <w:t>к</w:t>
      </w:r>
      <w:r w:rsidRPr="003473F1">
        <w:rPr>
          <w:rFonts w:ascii="Arial" w:hAnsi="Arial" w:cs="Arial"/>
        </w:rPr>
        <w:t>ст Обращения (жалобы) содержит нецензурные либо оскорбительные выражения и угрозы в адрес Депозитария и сотрудников Депозитария, а также членов их семей;</w:t>
      </w:r>
    </w:p>
    <w:p w14:paraId="073F9E81" w14:textId="77777777" w:rsidR="0009372C" w:rsidRPr="00665BE4" w:rsidRDefault="0009372C" w:rsidP="00852FCB">
      <w:pPr>
        <w:numPr>
          <w:ilvl w:val="0"/>
          <w:numId w:val="1"/>
        </w:numPr>
        <w:tabs>
          <w:tab w:val="left" w:pos="1134"/>
        </w:tabs>
        <w:ind w:left="1134" w:hanging="425"/>
        <w:jc w:val="both"/>
        <w:rPr>
          <w:rFonts w:ascii="Arial" w:hAnsi="Arial" w:cs="Arial"/>
        </w:rPr>
      </w:pPr>
      <w:r w:rsidRPr="003473F1">
        <w:rPr>
          <w:rFonts w:ascii="Arial" w:hAnsi="Arial" w:cs="Arial"/>
        </w:rPr>
        <w:t>отсутствуют сведения о</w:t>
      </w:r>
      <w:r w:rsidR="00EC5322" w:rsidRPr="003473F1">
        <w:rPr>
          <w:rFonts w:ascii="Arial" w:hAnsi="Arial" w:cs="Arial"/>
        </w:rPr>
        <w:t xml:space="preserve"> фамилии, имени, отчестве (при наличии)/</w:t>
      </w:r>
      <w:r w:rsidRPr="003473F1">
        <w:rPr>
          <w:rFonts w:ascii="Arial" w:hAnsi="Arial" w:cs="Arial"/>
        </w:rPr>
        <w:t>полном наименовании Клиента (Депонента), о месте нахождения (адресе) обратившегося</w:t>
      </w:r>
      <w:r w:rsidRPr="00852FCB">
        <w:rPr>
          <w:rFonts w:ascii="Arial" w:hAnsi="Arial" w:cs="Arial"/>
        </w:rPr>
        <w:t xml:space="preserve"> лица или не проставлена подпись Клиента (Депонента);</w:t>
      </w:r>
    </w:p>
    <w:p w14:paraId="2EB0675F" w14:textId="77777777"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в Обращении (жалобе) содержится вопрос, на который Депозитарий ранее предоставлял ответ Клиенту (Депоненту)</w:t>
      </w:r>
      <w:r w:rsidR="00EC5322" w:rsidRPr="00852FCB">
        <w:rPr>
          <w:rFonts w:ascii="Arial" w:hAnsi="Arial" w:cs="Arial"/>
        </w:rPr>
        <w:t xml:space="preserve"> по существу, и при этом во вновь полученном Обращении (жалобе) не приводятся новые доводы или обстоятельства</w:t>
      </w:r>
      <w:r w:rsidRPr="00852FCB">
        <w:rPr>
          <w:rFonts w:ascii="Arial" w:hAnsi="Arial" w:cs="Arial"/>
        </w:rPr>
        <w:t>, либо Обращение (жалоба) содержит вопрос, рассмотрение которого не в</w:t>
      </w:r>
      <w:r w:rsidR="00EC5322" w:rsidRPr="00852FCB">
        <w:rPr>
          <w:rFonts w:ascii="Arial" w:hAnsi="Arial" w:cs="Arial"/>
        </w:rPr>
        <w:t>ходит в компетенцию Депозитария;</w:t>
      </w:r>
    </w:p>
    <w:p w14:paraId="407A7D4E" w14:textId="77777777" w:rsidR="00EC5322" w:rsidRPr="003473F1" w:rsidRDefault="00EC5322" w:rsidP="00852FCB">
      <w:pPr>
        <w:numPr>
          <w:ilvl w:val="0"/>
          <w:numId w:val="1"/>
        </w:numPr>
        <w:tabs>
          <w:tab w:val="left" w:pos="1134"/>
        </w:tabs>
        <w:ind w:left="1134" w:hanging="425"/>
        <w:jc w:val="both"/>
        <w:rPr>
          <w:rFonts w:ascii="Arial" w:hAnsi="Arial" w:cs="Arial"/>
        </w:rPr>
      </w:pPr>
      <w:r w:rsidRPr="003473F1">
        <w:rPr>
          <w:rFonts w:ascii="Arial" w:hAnsi="Arial" w:cs="Arial"/>
        </w:rPr>
        <w:t>Обращение</w:t>
      </w:r>
      <w:r w:rsidRPr="003473F1">
        <w:rPr>
          <w:rFonts w:ascii="Arial" w:eastAsia="Calibri" w:hAnsi="Arial" w:cs="Arial"/>
        </w:rPr>
        <w:t xml:space="preserve">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sidRPr="003473F1">
        <w:rPr>
          <w:rFonts w:ascii="Arial" w:eastAsia="Calibri" w:hAnsi="Arial" w:cs="Arial"/>
        </w:rPr>
        <w:t xml:space="preserve"> в Депозитарии в соответствии с пунктом 11.6. настоящих Условий.</w:t>
      </w:r>
    </w:p>
    <w:p w14:paraId="3625F25A" w14:textId="77777777" w:rsidR="0009372C" w:rsidRPr="00665BE4" w:rsidRDefault="00EC5322" w:rsidP="009B0A71">
      <w:pPr>
        <w:pStyle w:val="4"/>
        <w:widowControl/>
        <w:ind w:left="703" w:hanging="703"/>
        <w:rPr>
          <w:rFonts w:ascii="Arial" w:hAnsi="Arial" w:cs="Arial"/>
        </w:rPr>
      </w:pPr>
      <w:r w:rsidRPr="00665BE4">
        <w:rPr>
          <w:rFonts w:ascii="Arial" w:hAnsi="Arial" w:cs="Arial"/>
        </w:rPr>
        <w:t xml:space="preserve">Если </w:t>
      </w:r>
      <w:r w:rsidR="0009372C" w:rsidRPr="00665BE4">
        <w:rPr>
          <w:rFonts w:ascii="Arial" w:hAnsi="Arial" w:cs="Arial"/>
        </w:rPr>
        <w:t>Обращени</w:t>
      </w:r>
      <w:r w:rsidRPr="00665BE4">
        <w:rPr>
          <w:rFonts w:ascii="Arial" w:hAnsi="Arial" w:cs="Arial"/>
        </w:rPr>
        <w:t>е (жалоба</w:t>
      </w:r>
      <w:r w:rsidR="0009372C" w:rsidRPr="00665BE4">
        <w:rPr>
          <w:rFonts w:ascii="Arial" w:hAnsi="Arial" w:cs="Arial"/>
        </w:rPr>
        <w:t xml:space="preserve">), </w:t>
      </w:r>
      <w:r w:rsidRPr="00665BE4">
        <w:rPr>
          <w:rFonts w:ascii="Arial" w:eastAsia="Calibri" w:hAnsi="Arial" w:cs="Arial"/>
        </w:rPr>
        <w:t>не подлежит</w:t>
      </w:r>
      <w:r w:rsidR="0009372C" w:rsidRPr="00665BE4">
        <w:rPr>
          <w:rFonts w:ascii="Arial" w:eastAsia="Calibri" w:hAnsi="Arial" w:cs="Arial"/>
        </w:rPr>
        <w:t xml:space="preserve"> рассмотрению Депозитарием в соответствии с пунктом 22.</w:t>
      </w:r>
      <w:r w:rsidR="004F1DC4" w:rsidRPr="00665BE4">
        <w:rPr>
          <w:rFonts w:ascii="Arial" w:eastAsia="Calibri" w:hAnsi="Arial" w:cs="Arial"/>
        </w:rPr>
        <w:t>4</w:t>
      </w:r>
      <w:r w:rsidR="0009372C" w:rsidRPr="00665BE4">
        <w:rPr>
          <w:rFonts w:ascii="Arial" w:eastAsia="Calibri" w:hAnsi="Arial" w:cs="Arial"/>
        </w:rPr>
        <w:t xml:space="preserve">. настоящих Условий, </w:t>
      </w:r>
      <w:r w:rsidRPr="00665BE4">
        <w:rPr>
          <w:rFonts w:ascii="Arial" w:eastAsia="Calibri" w:hAnsi="Arial" w:cs="Arial"/>
        </w:rPr>
        <w:t xml:space="preserve">то Депозитарий </w:t>
      </w:r>
      <w:r w:rsidR="0009372C" w:rsidRPr="00665BE4">
        <w:rPr>
          <w:rFonts w:ascii="Arial" w:eastAsia="Calibri" w:hAnsi="Arial" w:cs="Arial"/>
        </w:rPr>
        <w:t>в течение 15 (пятнадцати) рабочих дней с даты регистра</w:t>
      </w:r>
      <w:r w:rsidRPr="00665BE4">
        <w:rPr>
          <w:rFonts w:ascii="Arial" w:eastAsia="Calibri" w:hAnsi="Arial" w:cs="Arial"/>
        </w:rPr>
        <w:t>ции Обращения (жалобы) направляе</w:t>
      </w:r>
      <w:r w:rsidR="0009372C" w:rsidRPr="00665BE4">
        <w:rPr>
          <w:rFonts w:ascii="Arial" w:eastAsia="Calibri" w:hAnsi="Arial" w:cs="Arial"/>
        </w:rPr>
        <w:t>т Клиенту (Депоне</w:t>
      </w:r>
      <w:r w:rsidR="004F1DC4" w:rsidRPr="00665BE4">
        <w:rPr>
          <w:rFonts w:ascii="Arial" w:eastAsia="Calibri" w:hAnsi="Arial" w:cs="Arial"/>
        </w:rPr>
        <w:t>нту)</w:t>
      </w:r>
      <w:r w:rsidRPr="00665BE4">
        <w:rPr>
          <w:rFonts w:ascii="Arial" w:eastAsia="Calibri" w:hAnsi="Arial" w:cs="Arial"/>
        </w:rPr>
        <w:t xml:space="preserve"> ответ с указанием причин отказа в рассмотрении Обращения (жалобы)</w:t>
      </w:r>
      <w:r w:rsidR="0009372C" w:rsidRPr="00665BE4">
        <w:rPr>
          <w:rFonts w:ascii="Arial" w:eastAsia="Calibri" w:hAnsi="Arial" w:cs="Arial"/>
        </w:rPr>
        <w:t>.</w:t>
      </w:r>
    </w:p>
    <w:p w14:paraId="68CF3871" w14:textId="77777777" w:rsidR="0009372C" w:rsidRPr="00665BE4" w:rsidRDefault="0009372C" w:rsidP="00E70766">
      <w:pPr>
        <w:pStyle w:val="4"/>
        <w:rPr>
          <w:rFonts w:ascii="Arial" w:hAnsi="Arial" w:cs="Arial"/>
        </w:rPr>
      </w:pPr>
      <w:r w:rsidRPr="00665BE4">
        <w:rPr>
          <w:rFonts w:ascii="Arial" w:eastAsia="Calibri" w:hAnsi="Arial" w:cs="Arial"/>
        </w:rPr>
        <w:t>Обращения (жалобы) Клиентов (Депонентов) рассматриваются в соответствии с действующим законодательством Р</w:t>
      </w:r>
      <w:r w:rsidR="008B182C">
        <w:rPr>
          <w:rFonts w:ascii="Arial" w:eastAsia="Calibri" w:hAnsi="Arial" w:cs="Arial"/>
        </w:rPr>
        <w:t xml:space="preserve">оссийской Федерации в течении </w:t>
      </w:r>
      <w:r w:rsidRPr="00665BE4">
        <w:rPr>
          <w:rFonts w:ascii="Arial" w:eastAsia="Calibri" w:hAnsi="Arial" w:cs="Arial"/>
        </w:rPr>
        <w:t>30 (тридцати) календарных дней со дня поступления в Депозитарий.</w:t>
      </w:r>
      <w:r w:rsidR="00437FBB">
        <w:rPr>
          <w:rFonts w:ascii="Arial" w:eastAsia="Calibri" w:hAnsi="Arial" w:cs="Arial"/>
        </w:rPr>
        <w:t xml:space="preserve"> </w:t>
      </w:r>
      <w:r w:rsidRPr="00665BE4">
        <w:rPr>
          <w:rFonts w:ascii="Arial" w:eastAsia="Calibri" w:hAnsi="Arial" w:cs="Arial"/>
        </w:rPr>
        <w:t>При рассмотрении Обращения (жалобы) Депозитарий вправе запросить у Клиента (Депонента) дополнительные документы и сведения.</w:t>
      </w:r>
    </w:p>
    <w:p w14:paraId="70B52768" w14:textId="77777777" w:rsidR="006C6EA4" w:rsidRPr="00852FCB" w:rsidRDefault="0009372C" w:rsidP="0019078F">
      <w:pPr>
        <w:pStyle w:val="4"/>
        <w:rPr>
          <w:rFonts w:ascii="Arial" w:hAnsi="Arial" w:cs="Arial"/>
        </w:rPr>
      </w:pPr>
      <w:r w:rsidRPr="00665BE4">
        <w:rPr>
          <w:rFonts w:ascii="Arial" w:eastAsia="Calibri" w:hAnsi="Arial" w:cs="Arial"/>
        </w:rPr>
        <w:t>Депозитарий направляет ответ на Обращение (жалобу) Клиента (Депонента)</w:t>
      </w:r>
      <w:r w:rsidR="003473F1">
        <w:rPr>
          <w:rFonts w:ascii="Arial" w:eastAsia="Calibri" w:hAnsi="Arial" w:cs="Arial"/>
        </w:rPr>
        <w:t xml:space="preserve"> </w:t>
      </w:r>
      <w:r w:rsidRPr="00665BE4">
        <w:rPr>
          <w:rFonts w:ascii="Arial" w:eastAsia="Calibri" w:hAnsi="Arial" w:cs="Arial"/>
        </w:rPr>
        <w:t xml:space="preserve">с использованием средств связи, позволяющих зафиксировать </w:t>
      </w:r>
      <w:r w:rsidR="001613FC" w:rsidRPr="00665BE4">
        <w:rPr>
          <w:rFonts w:ascii="Arial" w:eastAsia="Calibri" w:hAnsi="Arial" w:cs="Arial"/>
        </w:rPr>
        <w:t>факт, дату и время отправления о</w:t>
      </w:r>
      <w:r w:rsidRPr="00665BE4">
        <w:rPr>
          <w:rFonts w:ascii="Arial" w:eastAsia="Calibri" w:hAnsi="Arial" w:cs="Arial"/>
        </w:rPr>
        <w:t>твета, либо</w:t>
      </w:r>
      <w:r w:rsidR="00EC5322" w:rsidRPr="00665BE4">
        <w:rPr>
          <w:rFonts w:ascii="Arial" w:eastAsia="Calibri" w:hAnsi="Arial" w:cs="Arial"/>
        </w:rPr>
        <w:t xml:space="preserve"> ответ на Обращение (жалобу)</w:t>
      </w:r>
      <w:r w:rsidRPr="00665BE4">
        <w:rPr>
          <w:rFonts w:ascii="Arial" w:eastAsia="Calibri" w:hAnsi="Arial" w:cs="Arial"/>
        </w:rPr>
        <w:t xml:space="preserve"> вручается лично Клиенту (Депоненту) с отметкой в получении оригина</w:t>
      </w:r>
      <w:r w:rsidR="004F1DC4" w:rsidRPr="00665BE4">
        <w:rPr>
          <w:rFonts w:ascii="Arial" w:eastAsia="Calibri" w:hAnsi="Arial" w:cs="Arial"/>
        </w:rPr>
        <w:t>ла ответа на Обращение (жалобу)</w:t>
      </w:r>
      <w:r w:rsidRPr="00665BE4">
        <w:rPr>
          <w:rFonts w:ascii="Arial" w:eastAsia="Calibri" w:hAnsi="Arial" w:cs="Arial"/>
        </w:rPr>
        <w:t>.</w:t>
      </w:r>
      <w:r w:rsidR="00437FBB">
        <w:rPr>
          <w:rFonts w:ascii="Arial" w:eastAsia="Calibri" w:hAnsi="Arial" w:cs="Arial"/>
        </w:rPr>
        <w:t xml:space="preserve"> </w:t>
      </w:r>
      <w:r w:rsidRPr="00665BE4">
        <w:rPr>
          <w:rFonts w:ascii="Arial" w:eastAsia="Calibri" w:hAnsi="Arial" w:cs="Arial"/>
        </w:rPr>
        <w:t>Если Обращение (жалоба) не удовлетворено, то Депозитарий направляет Клиенту (Депоненту) ответ с указанием мотивированных причин отказа</w:t>
      </w:r>
      <w:r w:rsidR="00EC5322" w:rsidRPr="00665BE4">
        <w:rPr>
          <w:rFonts w:ascii="Arial" w:eastAsia="Calibri" w:hAnsi="Arial" w:cs="Arial"/>
        </w:rPr>
        <w:t xml:space="preserve"> в удовлетворении Обращения (жалобы)</w:t>
      </w:r>
      <w:r w:rsidRPr="00665BE4">
        <w:rPr>
          <w:rFonts w:ascii="Arial" w:eastAsia="Calibri" w:hAnsi="Arial" w:cs="Arial"/>
        </w:rPr>
        <w:t>.</w:t>
      </w:r>
    </w:p>
    <w:sectPr w:rsidR="006C6EA4" w:rsidRPr="00852FCB" w:rsidSect="00C429DC">
      <w:headerReference w:type="even" r:id="rId28"/>
      <w:headerReference w:type="default" r:id="rId29"/>
      <w:footerReference w:type="default" r:id="rId30"/>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7C64" w14:textId="77777777" w:rsidR="00C91CF7" w:rsidRDefault="00C91CF7">
      <w:r>
        <w:separator/>
      </w:r>
    </w:p>
  </w:endnote>
  <w:endnote w:type="continuationSeparator" w:id="0">
    <w:p w14:paraId="45793CFF" w14:textId="77777777" w:rsidR="00C91CF7" w:rsidRDefault="00C91CF7">
      <w:r>
        <w:continuationSeparator/>
      </w:r>
    </w:p>
  </w:endnote>
  <w:endnote w:type="continuationNotice" w:id="1">
    <w:p w14:paraId="61B34F8F" w14:textId="77777777" w:rsidR="00C91CF7" w:rsidRDefault="00C91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F1D11" w14:textId="77777777" w:rsidR="00916DA9" w:rsidRPr="00D4704A" w:rsidRDefault="00916DA9" w:rsidP="00DA5884">
    <w:pPr>
      <w:pStyle w:val="a6"/>
      <w:jc w:val="right"/>
      <w:rPr>
        <w:rFonts w:ascii="Arial" w:hAnsi="Arial" w:cs="Arial"/>
        <w:color w:val="008000"/>
        <w:sz w:val="16"/>
        <w:szCs w:val="16"/>
      </w:rPr>
    </w:pPr>
    <w:r>
      <w:rPr>
        <w:rFonts w:ascii="Arial" w:hAnsi="Arial" w:cs="Arial"/>
        <w:color w:val="008000"/>
        <w:sz w:val="16"/>
        <w:szCs w:val="16"/>
      </w:rPr>
      <w:t>28 </w:t>
    </w:r>
    <w:r w:rsidRPr="00D4704A">
      <w:rPr>
        <w:rFonts w:ascii="Arial" w:hAnsi="Arial" w:cs="Arial"/>
        <w:color w:val="008000"/>
        <w:sz w:val="16"/>
        <w:szCs w:val="16"/>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60A4" w14:textId="77777777" w:rsidR="00C91CF7" w:rsidRDefault="00C91CF7">
      <w:r>
        <w:separator/>
      </w:r>
    </w:p>
  </w:footnote>
  <w:footnote w:type="continuationSeparator" w:id="0">
    <w:p w14:paraId="456225B6" w14:textId="77777777" w:rsidR="00C91CF7" w:rsidRDefault="00C91CF7">
      <w:r>
        <w:continuationSeparator/>
      </w:r>
    </w:p>
  </w:footnote>
  <w:footnote w:type="continuationNotice" w:id="1">
    <w:p w14:paraId="754F14BD" w14:textId="77777777" w:rsidR="00C91CF7" w:rsidRDefault="00C91C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10A5" w14:textId="77777777" w:rsidR="00916DA9" w:rsidRDefault="00916DA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0346F2B" w14:textId="77777777" w:rsidR="00916DA9" w:rsidRDefault="00916DA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6C49" w14:textId="77777777" w:rsidR="00916DA9" w:rsidRPr="008970DF" w:rsidRDefault="00916DA9"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DF08E4">
      <w:rPr>
        <w:rFonts w:ascii="Arial" w:hAnsi="Arial" w:cs="Arial"/>
        <w:noProof/>
      </w:rPr>
      <w:t>4</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21163"/>
    <w:multiLevelType w:val="hybridMultilevel"/>
    <w:tmpl w:val="6CF222F8"/>
    <w:lvl w:ilvl="0" w:tplc="5A328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43FD7080"/>
    <w:multiLevelType w:val="multilevel"/>
    <w:tmpl w:val="176023C4"/>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B3A40AA"/>
    <w:multiLevelType w:val="hybridMultilevel"/>
    <w:tmpl w:val="BDEA5D1A"/>
    <w:lvl w:ilvl="0" w:tplc="F6DCF0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185A5C"/>
    <w:multiLevelType w:val="hybridMultilevel"/>
    <w:tmpl w:val="9E2EE7BA"/>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01F91"/>
    <w:multiLevelType w:val="hybridMultilevel"/>
    <w:tmpl w:val="6C4E46B4"/>
    <w:lvl w:ilvl="0" w:tplc="34340954">
      <w:start w:val="1"/>
      <w:numFmt w:val="bullet"/>
      <w:lvlText w:val=""/>
      <w:lvlJc w:val="left"/>
      <w:pPr>
        <w:ind w:left="8014"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B922DB1"/>
    <w:multiLevelType w:val="hybridMultilevel"/>
    <w:tmpl w:val="52086DAC"/>
    <w:lvl w:ilvl="0" w:tplc="F6DCF0BE">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2">
    <w:nsid w:val="78912CC3"/>
    <w:multiLevelType w:val="hybridMultilevel"/>
    <w:tmpl w:val="F202B9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CA354F8"/>
    <w:multiLevelType w:val="hybridMultilevel"/>
    <w:tmpl w:val="FF5AB9A0"/>
    <w:lvl w:ilvl="0" w:tplc="D3B2CBBA">
      <w:start w:val="1"/>
      <w:numFmt w:val="decimal"/>
      <w:pStyle w:val="1"/>
      <w:lvlText w:val="%1."/>
      <w:lvlJc w:val="left"/>
      <w:pPr>
        <w:ind w:left="720" w:hanging="360"/>
      </w:pPr>
      <w:rPr>
        <w:rFonts w:eastAsia="Times New Roman" w:hint="default"/>
        <w:b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17"/>
  </w:num>
  <w:num w:numId="5">
    <w:abstractNumId w:val="15"/>
  </w:num>
  <w:num w:numId="6">
    <w:abstractNumId w:val="23"/>
  </w:num>
  <w:num w:numId="7">
    <w:abstractNumId w:val="8"/>
  </w:num>
  <w:num w:numId="8">
    <w:abstractNumId w:val="19"/>
  </w:num>
  <w:num w:numId="9">
    <w:abstractNumId w:val="4"/>
  </w:num>
  <w:num w:numId="10">
    <w:abstractNumId w:val="3"/>
  </w:num>
  <w:num w:numId="11">
    <w:abstractNumId w:val="7"/>
  </w:num>
  <w:num w:numId="12">
    <w:abstractNumId w:val="1"/>
  </w:num>
  <w:num w:numId="13">
    <w:abstractNumId w:val="6"/>
  </w:num>
  <w:num w:numId="14">
    <w:abstractNumId w:val="20"/>
  </w:num>
  <w:num w:numId="15">
    <w:abstractNumId w:val="25"/>
  </w:num>
  <w:num w:numId="16">
    <w:abstractNumId w:val="21"/>
  </w:num>
  <w:num w:numId="17">
    <w:abstractNumId w:val="5"/>
  </w:num>
  <w:num w:numId="18">
    <w:abstractNumId w:val="2"/>
  </w:num>
  <w:num w:numId="19">
    <w:abstractNumId w:val="11"/>
  </w:num>
  <w:num w:numId="20">
    <w:abstractNumId w:val="24"/>
  </w:num>
  <w:num w:numId="21">
    <w:abstractNumId w:val="13"/>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4"/>
  </w:num>
  <w:num w:numId="32">
    <w:abstractNumId w:val="19"/>
  </w:num>
  <w:num w:numId="33">
    <w:abstractNumId w:val="22"/>
  </w:num>
  <w:num w:numId="34">
    <w:abstractNumId w:val="10"/>
  </w:num>
  <w:num w:numId="35">
    <w:abstractNumId w:val="16"/>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fvgTmLB/AulLk3wBVFnbBAW+YPBvrbyHPJQ3gQxsi1T62JLpXL8HlwiVmYGlU9/WIvkNVCW6gDd44Rw/aTPWw==" w:salt="qud5nnKAfRjamg3K9/cAmg=="/>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0F78"/>
    <w:rsid w:val="00002B62"/>
    <w:rsid w:val="00005A7E"/>
    <w:rsid w:val="00007B8F"/>
    <w:rsid w:val="00014441"/>
    <w:rsid w:val="00014DD9"/>
    <w:rsid w:val="0001776B"/>
    <w:rsid w:val="0002288E"/>
    <w:rsid w:val="00022B26"/>
    <w:rsid w:val="00036A7A"/>
    <w:rsid w:val="00040300"/>
    <w:rsid w:val="00046055"/>
    <w:rsid w:val="00050D0D"/>
    <w:rsid w:val="000523C6"/>
    <w:rsid w:val="00054E1C"/>
    <w:rsid w:val="0005671E"/>
    <w:rsid w:val="0006093D"/>
    <w:rsid w:val="00062B98"/>
    <w:rsid w:val="00063F0E"/>
    <w:rsid w:val="00065A3D"/>
    <w:rsid w:val="0006746E"/>
    <w:rsid w:val="00072F5C"/>
    <w:rsid w:val="000742A0"/>
    <w:rsid w:val="00076E0A"/>
    <w:rsid w:val="00086224"/>
    <w:rsid w:val="00091AC2"/>
    <w:rsid w:val="0009372C"/>
    <w:rsid w:val="0009792B"/>
    <w:rsid w:val="000A0257"/>
    <w:rsid w:val="000A2717"/>
    <w:rsid w:val="000A5FE7"/>
    <w:rsid w:val="000B3AEC"/>
    <w:rsid w:val="000B592D"/>
    <w:rsid w:val="000B7179"/>
    <w:rsid w:val="000C3195"/>
    <w:rsid w:val="000C5124"/>
    <w:rsid w:val="000C75D1"/>
    <w:rsid w:val="000D01A4"/>
    <w:rsid w:val="000D2D22"/>
    <w:rsid w:val="000D4282"/>
    <w:rsid w:val="000D67CA"/>
    <w:rsid w:val="000E4826"/>
    <w:rsid w:val="000E5C46"/>
    <w:rsid w:val="000E6A5D"/>
    <w:rsid w:val="000F1685"/>
    <w:rsid w:val="000F2A2F"/>
    <w:rsid w:val="000F3F72"/>
    <w:rsid w:val="000F5D34"/>
    <w:rsid w:val="000F7528"/>
    <w:rsid w:val="001057ED"/>
    <w:rsid w:val="001064E2"/>
    <w:rsid w:val="00107374"/>
    <w:rsid w:val="001131BB"/>
    <w:rsid w:val="00120E8C"/>
    <w:rsid w:val="001224E4"/>
    <w:rsid w:val="00124FD1"/>
    <w:rsid w:val="00127DB3"/>
    <w:rsid w:val="001351E3"/>
    <w:rsid w:val="00135B30"/>
    <w:rsid w:val="00140CCE"/>
    <w:rsid w:val="00142A25"/>
    <w:rsid w:val="001435FA"/>
    <w:rsid w:val="0014485A"/>
    <w:rsid w:val="0014509E"/>
    <w:rsid w:val="00152D5C"/>
    <w:rsid w:val="0015396E"/>
    <w:rsid w:val="00153D8F"/>
    <w:rsid w:val="00155C1D"/>
    <w:rsid w:val="0016076D"/>
    <w:rsid w:val="001613FC"/>
    <w:rsid w:val="001638DD"/>
    <w:rsid w:val="0016576C"/>
    <w:rsid w:val="00170B06"/>
    <w:rsid w:val="001734ED"/>
    <w:rsid w:val="00175CE2"/>
    <w:rsid w:val="00180095"/>
    <w:rsid w:val="00187F77"/>
    <w:rsid w:val="0019069A"/>
    <w:rsid w:val="0019078F"/>
    <w:rsid w:val="0019663B"/>
    <w:rsid w:val="001A1409"/>
    <w:rsid w:val="001A1D64"/>
    <w:rsid w:val="001A24BE"/>
    <w:rsid w:val="001A27CB"/>
    <w:rsid w:val="001A6F6F"/>
    <w:rsid w:val="001B0E88"/>
    <w:rsid w:val="001B1589"/>
    <w:rsid w:val="001B3D90"/>
    <w:rsid w:val="001B6B51"/>
    <w:rsid w:val="001C0C0F"/>
    <w:rsid w:val="001C201E"/>
    <w:rsid w:val="001C295D"/>
    <w:rsid w:val="001D0FBF"/>
    <w:rsid w:val="001D136F"/>
    <w:rsid w:val="001D4AC1"/>
    <w:rsid w:val="001E16F0"/>
    <w:rsid w:val="001E4E14"/>
    <w:rsid w:val="001E6E64"/>
    <w:rsid w:val="001E7A2B"/>
    <w:rsid w:val="001F113B"/>
    <w:rsid w:val="001F2D24"/>
    <w:rsid w:val="001F4077"/>
    <w:rsid w:val="001F71DE"/>
    <w:rsid w:val="001F7AB8"/>
    <w:rsid w:val="00201C1A"/>
    <w:rsid w:val="00202EE4"/>
    <w:rsid w:val="00206A9A"/>
    <w:rsid w:val="00207843"/>
    <w:rsid w:val="00213D1A"/>
    <w:rsid w:val="002163CF"/>
    <w:rsid w:val="00220AFF"/>
    <w:rsid w:val="002225E6"/>
    <w:rsid w:val="002229B4"/>
    <w:rsid w:val="00225CEC"/>
    <w:rsid w:val="0022650E"/>
    <w:rsid w:val="00230529"/>
    <w:rsid w:val="00232FA3"/>
    <w:rsid w:val="002360F8"/>
    <w:rsid w:val="00241243"/>
    <w:rsid w:val="0024659E"/>
    <w:rsid w:val="00247B9E"/>
    <w:rsid w:val="002507B9"/>
    <w:rsid w:val="00251506"/>
    <w:rsid w:val="00252785"/>
    <w:rsid w:val="002570F1"/>
    <w:rsid w:val="002734C1"/>
    <w:rsid w:val="00275B47"/>
    <w:rsid w:val="00276450"/>
    <w:rsid w:val="002845F0"/>
    <w:rsid w:val="00285E61"/>
    <w:rsid w:val="002927F0"/>
    <w:rsid w:val="00292FBA"/>
    <w:rsid w:val="00294BA2"/>
    <w:rsid w:val="00296C8B"/>
    <w:rsid w:val="00297A6D"/>
    <w:rsid w:val="002A45D5"/>
    <w:rsid w:val="002A5FFC"/>
    <w:rsid w:val="002B02B7"/>
    <w:rsid w:val="002B0699"/>
    <w:rsid w:val="002B3368"/>
    <w:rsid w:val="002B6414"/>
    <w:rsid w:val="002C04FC"/>
    <w:rsid w:val="002C4029"/>
    <w:rsid w:val="002C4B99"/>
    <w:rsid w:val="002C6ACC"/>
    <w:rsid w:val="002D0913"/>
    <w:rsid w:val="002D1767"/>
    <w:rsid w:val="002D694B"/>
    <w:rsid w:val="002D708D"/>
    <w:rsid w:val="002D7682"/>
    <w:rsid w:val="002E1EE4"/>
    <w:rsid w:val="002E3A30"/>
    <w:rsid w:val="002E6534"/>
    <w:rsid w:val="002F0B35"/>
    <w:rsid w:val="002F2DD0"/>
    <w:rsid w:val="002F5F2D"/>
    <w:rsid w:val="002F6319"/>
    <w:rsid w:val="003008F6"/>
    <w:rsid w:val="00301C0D"/>
    <w:rsid w:val="00304BAD"/>
    <w:rsid w:val="00306040"/>
    <w:rsid w:val="0031000A"/>
    <w:rsid w:val="00310741"/>
    <w:rsid w:val="00316774"/>
    <w:rsid w:val="00321A68"/>
    <w:rsid w:val="003237A6"/>
    <w:rsid w:val="00326F96"/>
    <w:rsid w:val="0032719C"/>
    <w:rsid w:val="0033063A"/>
    <w:rsid w:val="00330E94"/>
    <w:rsid w:val="00334BB3"/>
    <w:rsid w:val="003406DD"/>
    <w:rsid w:val="00341053"/>
    <w:rsid w:val="00341B02"/>
    <w:rsid w:val="003470DF"/>
    <w:rsid w:val="003473F1"/>
    <w:rsid w:val="00351186"/>
    <w:rsid w:val="00351ED9"/>
    <w:rsid w:val="00351F2F"/>
    <w:rsid w:val="003560A8"/>
    <w:rsid w:val="00370437"/>
    <w:rsid w:val="003716F0"/>
    <w:rsid w:val="00373F05"/>
    <w:rsid w:val="003753DB"/>
    <w:rsid w:val="00376DC7"/>
    <w:rsid w:val="003824AC"/>
    <w:rsid w:val="00382875"/>
    <w:rsid w:val="00384DBE"/>
    <w:rsid w:val="00385286"/>
    <w:rsid w:val="003867D9"/>
    <w:rsid w:val="00386D57"/>
    <w:rsid w:val="00390C31"/>
    <w:rsid w:val="00394ABE"/>
    <w:rsid w:val="00395BBB"/>
    <w:rsid w:val="00396211"/>
    <w:rsid w:val="003A6062"/>
    <w:rsid w:val="003B3597"/>
    <w:rsid w:val="003B625D"/>
    <w:rsid w:val="003B7E28"/>
    <w:rsid w:val="003C3A33"/>
    <w:rsid w:val="003D1DA8"/>
    <w:rsid w:val="003D6474"/>
    <w:rsid w:val="003E2ECE"/>
    <w:rsid w:val="003E2F0A"/>
    <w:rsid w:val="003E3986"/>
    <w:rsid w:val="003E4B91"/>
    <w:rsid w:val="003E64E2"/>
    <w:rsid w:val="003F0311"/>
    <w:rsid w:val="003F39CE"/>
    <w:rsid w:val="003F4ED8"/>
    <w:rsid w:val="00400A10"/>
    <w:rsid w:val="00400B2D"/>
    <w:rsid w:val="004011B4"/>
    <w:rsid w:val="00404C20"/>
    <w:rsid w:val="00406329"/>
    <w:rsid w:val="0041436F"/>
    <w:rsid w:val="00415799"/>
    <w:rsid w:val="00432374"/>
    <w:rsid w:val="00437FBB"/>
    <w:rsid w:val="00441501"/>
    <w:rsid w:val="00441C02"/>
    <w:rsid w:val="004512EA"/>
    <w:rsid w:val="00453563"/>
    <w:rsid w:val="0045737B"/>
    <w:rsid w:val="004619A6"/>
    <w:rsid w:val="004628DF"/>
    <w:rsid w:val="0046606D"/>
    <w:rsid w:val="00466A9C"/>
    <w:rsid w:val="00467451"/>
    <w:rsid w:val="00474949"/>
    <w:rsid w:val="00476738"/>
    <w:rsid w:val="004811F9"/>
    <w:rsid w:val="004823C7"/>
    <w:rsid w:val="004955BE"/>
    <w:rsid w:val="0049648E"/>
    <w:rsid w:val="004965A8"/>
    <w:rsid w:val="004A110D"/>
    <w:rsid w:val="004B04F8"/>
    <w:rsid w:val="004B2B60"/>
    <w:rsid w:val="004B2B6A"/>
    <w:rsid w:val="004B2F67"/>
    <w:rsid w:val="004B463D"/>
    <w:rsid w:val="004B5ACD"/>
    <w:rsid w:val="004B72E7"/>
    <w:rsid w:val="004C304A"/>
    <w:rsid w:val="004C4C64"/>
    <w:rsid w:val="004C5338"/>
    <w:rsid w:val="004D15DA"/>
    <w:rsid w:val="004E0999"/>
    <w:rsid w:val="004E0D06"/>
    <w:rsid w:val="004E43D8"/>
    <w:rsid w:val="004F0734"/>
    <w:rsid w:val="004F0A05"/>
    <w:rsid w:val="004F0DDD"/>
    <w:rsid w:val="004F1DC4"/>
    <w:rsid w:val="004F3B62"/>
    <w:rsid w:val="004F5BB4"/>
    <w:rsid w:val="004F730E"/>
    <w:rsid w:val="00500639"/>
    <w:rsid w:val="00500D02"/>
    <w:rsid w:val="00501338"/>
    <w:rsid w:val="00502E4E"/>
    <w:rsid w:val="0050671A"/>
    <w:rsid w:val="00506AD4"/>
    <w:rsid w:val="00513E42"/>
    <w:rsid w:val="00515F86"/>
    <w:rsid w:val="005167C2"/>
    <w:rsid w:val="00522B76"/>
    <w:rsid w:val="00527EE6"/>
    <w:rsid w:val="00534150"/>
    <w:rsid w:val="005370F5"/>
    <w:rsid w:val="00554167"/>
    <w:rsid w:val="00560096"/>
    <w:rsid w:val="005609E8"/>
    <w:rsid w:val="00563559"/>
    <w:rsid w:val="00563625"/>
    <w:rsid w:val="005657F4"/>
    <w:rsid w:val="0057083C"/>
    <w:rsid w:val="005751EE"/>
    <w:rsid w:val="00575B54"/>
    <w:rsid w:val="00576CF4"/>
    <w:rsid w:val="005774C8"/>
    <w:rsid w:val="005776CE"/>
    <w:rsid w:val="005914CF"/>
    <w:rsid w:val="00592AFE"/>
    <w:rsid w:val="0059580F"/>
    <w:rsid w:val="005A18CA"/>
    <w:rsid w:val="005A2673"/>
    <w:rsid w:val="005A4A6E"/>
    <w:rsid w:val="005A588E"/>
    <w:rsid w:val="005B1FA9"/>
    <w:rsid w:val="005B6AE5"/>
    <w:rsid w:val="005C0A91"/>
    <w:rsid w:val="005C1722"/>
    <w:rsid w:val="005C2C90"/>
    <w:rsid w:val="005C3F89"/>
    <w:rsid w:val="005C443F"/>
    <w:rsid w:val="005D13E3"/>
    <w:rsid w:val="005D1591"/>
    <w:rsid w:val="005D33B4"/>
    <w:rsid w:val="005D4233"/>
    <w:rsid w:val="005D5A97"/>
    <w:rsid w:val="005E1C1E"/>
    <w:rsid w:val="005E2787"/>
    <w:rsid w:val="005E61D3"/>
    <w:rsid w:val="005F029E"/>
    <w:rsid w:val="005F080F"/>
    <w:rsid w:val="005F3607"/>
    <w:rsid w:val="00601DC3"/>
    <w:rsid w:val="006040AE"/>
    <w:rsid w:val="00606C41"/>
    <w:rsid w:val="00611F0E"/>
    <w:rsid w:val="00620D2B"/>
    <w:rsid w:val="00620F29"/>
    <w:rsid w:val="006240C3"/>
    <w:rsid w:val="00630648"/>
    <w:rsid w:val="00632E26"/>
    <w:rsid w:val="00635672"/>
    <w:rsid w:val="0064017C"/>
    <w:rsid w:val="0064453D"/>
    <w:rsid w:val="00647A54"/>
    <w:rsid w:val="00651F08"/>
    <w:rsid w:val="00653F29"/>
    <w:rsid w:val="00660363"/>
    <w:rsid w:val="00662152"/>
    <w:rsid w:val="006653AE"/>
    <w:rsid w:val="00665BE4"/>
    <w:rsid w:val="00670F6C"/>
    <w:rsid w:val="00673199"/>
    <w:rsid w:val="0067453E"/>
    <w:rsid w:val="0067555A"/>
    <w:rsid w:val="00676C35"/>
    <w:rsid w:val="006770A6"/>
    <w:rsid w:val="00677CFB"/>
    <w:rsid w:val="00685E05"/>
    <w:rsid w:val="00692EA1"/>
    <w:rsid w:val="00693BFA"/>
    <w:rsid w:val="006963BB"/>
    <w:rsid w:val="006972CE"/>
    <w:rsid w:val="006A05B3"/>
    <w:rsid w:val="006A66DF"/>
    <w:rsid w:val="006A7DB4"/>
    <w:rsid w:val="006B1D8C"/>
    <w:rsid w:val="006B1FA0"/>
    <w:rsid w:val="006B3338"/>
    <w:rsid w:val="006B3A53"/>
    <w:rsid w:val="006B4246"/>
    <w:rsid w:val="006B6239"/>
    <w:rsid w:val="006C6EA4"/>
    <w:rsid w:val="006D007E"/>
    <w:rsid w:val="006D09F6"/>
    <w:rsid w:val="006D1B43"/>
    <w:rsid w:val="006D38F9"/>
    <w:rsid w:val="006D6F40"/>
    <w:rsid w:val="006F0ECC"/>
    <w:rsid w:val="006F1D2A"/>
    <w:rsid w:val="006F20A0"/>
    <w:rsid w:val="006F32D7"/>
    <w:rsid w:val="006F36EF"/>
    <w:rsid w:val="006F4E22"/>
    <w:rsid w:val="006F571B"/>
    <w:rsid w:val="006F5DC7"/>
    <w:rsid w:val="006F6623"/>
    <w:rsid w:val="00700B90"/>
    <w:rsid w:val="007013C4"/>
    <w:rsid w:val="00702169"/>
    <w:rsid w:val="007035AA"/>
    <w:rsid w:val="007056F0"/>
    <w:rsid w:val="007116F1"/>
    <w:rsid w:val="00711766"/>
    <w:rsid w:val="00711B33"/>
    <w:rsid w:val="0071224D"/>
    <w:rsid w:val="0071373F"/>
    <w:rsid w:val="00716996"/>
    <w:rsid w:val="007177E6"/>
    <w:rsid w:val="00720623"/>
    <w:rsid w:val="00731257"/>
    <w:rsid w:val="00731ECF"/>
    <w:rsid w:val="00733A43"/>
    <w:rsid w:val="00735EBB"/>
    <w:rsid w:val="00737BE0"/>
    <w:rsid w:val="00741B76"/>
    <w:rsid w:val="007443E1"/>
    <w:rsid w:val="00754310"/>
    <w:rsid w:val="00775A9F"/>
    <w:rsid w:val="0077727D"/>
    <w:rsid w:val="00777A52"/>
    <w:rsid w:val="00780B2D"/>
    <w:rsid w:val="00781773"/>
    <w:rsid w:val="00782C1E"/>
    <w:rsid w:val="007866BF"/>
    <w:rsid w:val="0078789B"/>
    <w:rsid w:val="00787DE7"/>
    <w:rsid w:val="00790080"/>
    <w:rsid w:val="007949F0"/>
    <w:rsid w:val="007A74A2"/>
    <w:rsid w:val="007B27AF"/>
    <w:rsid w:val="007B3BC5"/>
    <w:rsid w:val="007C0749"/>
    <w:rsid w:val="007C4394"/>
    <w:rsid w:val="007C63CF"/>
    <w:rsid w:val="007C66B9"/>
    <w:rsid w:val="007C7EC6"/>
    <w:rsid w:val="007D3EB2"/>
    <w:rsid w:val="007D48A9"/>
    <w:rsid w:val="007D605D"/>
    <w:rsid w:val="007D63ED"/>
    <w:rsid w:val="007D6BB1"/>
    <w:rsid w:val="007E0982"/>
    <w:rsid w:val="007E2DDF"/>
    <w:rsid w:val="007E3547"/>
    <w:rsid w:val="007E3E30"/>
    <w:rsid w:val="007E6BBC"/>
    <w:rsid w:val="007E6D70"/>
    <w:rsid w:val="007F0ED5"/>
    <w:rsid w:val="007F348E"/>
    <w:rsid w:val="007F5585"/>
    <w:rsid w:val="008008A4"/>
    <w:rsid w:val="00810052"/>
    <w:rsid w:val="00810271"/>
    <w:rsid w:val="00813807"/>
    <w:rsid w:val="00823346"/>
    <w:rsid w:val="008328EE"/>
    <w:rsid w:val="0083317B"/>
    <w:rsid w:val="008378AD"/>
    <w:rsid w:val="00837F3F"/>
    <w:rsid w:val="00842673"/>
    <w:rsid w:val="00846FEF"/>
    <w:rsid w:val="00847F15"/>
    <w:rsid w:val="00851208"/>
    <w:rsid w:val="00852FCB"/>
    <w:rsid w:val="008535FE"/>
    <w:rsid w:val="00860317"/>
    <w:rsid w:val="0086254F"/>
    <w:rsid w:val="00862B5E"/>
    <w:rsid w:val="00863F09"/>
    <w:rsid w:val="00863FB2"/>
    <w:rsid w:val="0086776E"/>
    <w:rsid w:val="008714E1"/>
    <w:rsid w:val="00871996"/>
    <w:rsid w:val="0087582D"/>
    <w:rsid w:val="00875CC4"/>
    <w:rsid w:val="008815D6"/>
    <w:rsid w:val="00882B84"/>
    <w:rsid w:val="00885324"/>
    <w:rsid w:val="008855D4"/>
    <w:rsid w:val="008876F0"/>
    <w:rsid w:val="008A04F2"/>
    <w:rsid w:val="008A260F"/>
    <w:rsid w:val="008A3CBD"/>
    <w:rsid w:val="008A66C3"/>
    <w:rsid w:val="008B07BA"/>
    <w:rsid w:val="008B0813"/>
    <w:rsid w:val="008B182C"/>
    <w:rsid w:val="008B2D51"/>
    <w:rsid w:val="008B37B7"/>
    <w:rsid w:val="008B7EB6"/>
    <w:rsid w:val="008C0C3C"/>
    <w:rsid w:val="008C1DF7"/>
    <w:rsid w:val="008C60D0"/>
    <w:rsid w:val="008D0583"/>
    <w:rsid w:val="008D16AD"/>
    <w:rsid w:val="008D2EC9"/>
    <w:rsid w:val="008D3EF9"/>
    <w:rsid w:val="008D638A"/>
    <w:rsid w:val="008E2F42"/>
    <w:rsid w:val="008F5B0D"/>
    <w:rsid w:val="00900A1B"/>
    <w:rsid w:val="00910AA4"/>
    <w:rsid w:val="00911A78"/>
    <w:rsid w:val="00912F35"/>
    <w:rsid w:val="009150F1"/>
    <w:rsid w:val="00916DA9"/>
    <w:rsid w:val="009229F9"/>
    <w:rsid w:val="009268E6"/>
    <w:rsid w:val="00933C62"/>
    <w:rsid w:val="00933FD4"/>
    <w:rsid w:val="009351E9"/>
    <w:rsid w:val="00937D41"/>
    <w:rsid w:val="00940C26"/>
    <w:rsid w:val="00954BBB"/>
    <w:rsid w:val="00961B7B"/>
    <w:rsid w:val="00966AE4"/>
    <w:rsid w:val="00972D1E"/>
    <w:rsid w:val="00976D7E"/>
    <w:rsid w:val="00977312"/>
    <w:rsid w:val="00980FD3"/>
    <w:rsid w:val="00981F9D"/>
    <w:rsid w:val="0098306B"/>
    <w:rsid w:val="00983676"/>
    <w:rsid w:val="00984884"/>
    <w:rsid w:val="00985D1C"/>
    <w:rsid w:val="00992021"/>
    <w:rsid w:val="009937FD"/>
    <w:rsid w:val="009A3DCD"/>
    <w:rsid w:val="009B024E"/>
    <w:rsid w:val="009B0A71"/>
    <w:rsid w:val="009B19F1"/>
    <w:rsid w:val="009B2231"/>
    <w:rsid w:val="009B3E96"/>
    <w:rsid w:val="009B5C33"/>
    <w:rsid w:val="009B6428"/>
    <w:rsid w:val="009B7269"/>
    <w:rsid w:val="009B7400"/>
    <w:rsid w:val="009C1F59"/>
    <w:rsid w:val="009D69B7"/>
    <w:rsid w:val="009D786A"/>
    <w:rsid w:val="009E4CF5"/>
    <w:rsid w:val="009F2507"/>
    <w:rsid w:val="009F5DCF"/>
    <w:rsid w:val="009F66AB"/>
    <w:rsid w:val="009F6DB4"/>
    <w:rsid w:val="00A07CEB"/>
    <w:rsid w:val="00A10AD8"/>
    <w:rsid w:val="00A1645F"/>
    <w:rsid w:val="00A209BE"/>
    <w:rsid w:val="00A2478E"/>
    <w:rsid w:val="00A251AC"/>
    <w:rsid w:val="00A3637C"/>
    <w:rsid w:val="00A44F2C"/>
    <w:rsid w:val="00A4761E"/>
    <w:rsid w:val="00A47796"/>
    <w:rsid w:val="00A50DE4"/>
    <w:rsid w:val="00A51B99"/>
    <w:rsid w:val="00A5713A"/>
    <w:rsid w:val="00A63FDB"/>
    <w:rsid w:val="00A64705"/>
    <w:rsid w:val="00A6535D"/>
    <w:rsid w:val="00A65D1B"/>
    <w:rsid w:val="00A671F4"/>
    <w:rsid w:val="00A70B96"/>
    <w:rsid w:val="00A72812"/>
    <w:rsid w:val="00A737AA"/>
    <w:rsid w:val="00A804B7"/>
    <w:rsid w:val="00A83692"/>
    <w:rsid w:val="00A85074"/>
    <w:rsid w:val="00AA452C"/>
    <w:rsid w:val="00AA4E70"/>
    <w:rsid w:val="00AA5A60"/>
    <w:rsid w:val="00AA6F9B"/>
    <w:rsid w:val="00AA7454"/>
    <w:rsid w:val="00AB331C"/>
    <w:rsid w:val="00AB354D"/>
    <w:rsid w:val="00AB66B7"/>
    <w:rsid w:val="00AC010B"/>
    <w:rsid w:val="00AC2748"/>
    <w:rsid w:val="00AC4D0F"/>
    <w:rsid w:val="00AC5495"/>
    <w:rsid w:val="00AC68CC"/>
    <w:rsid w:val="00AC7706"/>
    <w:rsid w:val="00AC7729"/>
    <w:rsid w:val="00AE0186"/>
    <w:rsid w:val="00AE125A"/>
    <w:rsid w:val="00AE1F6A"/>
    <w:rsid w:val="00AE458C"/>
    <w:rsid w:val="00AE487A"/>
    <w:rsid w:val="00AF178B"/>
    <w:rsid w:val="00AF3F6C"/>
    <w:rsid w:val="00AF4D3F"/>
    <w:rsid w:val="00AF568C"/>
    <w:rsid w:val="00B05DF6"/>
    <w:rsid w:val="00B13642"/>
    <w:rsid w:val="00B137F5"/>
    <w:rsid w:val="00B20467"/>
    <w:rsid w:val="00B240CD"/>
    <w:rsid w:val="00B306EC"/>
    <w:rsid w:val="00B33496"/>
    <w:rsid w:val="00B35FE1"/>
    <w:rsid w:val="00B41852"/>
    <w:rsid w:val="00B436FD"/>
    <w:rsid w:val="00B5191C"/>
    <w:rsid w:val="00B51DCC"/>
    <w:rsid w:val="00B52915"/>
    <w:rsid w:val="00B53B10"/>
    <w:rsid w:val="00B56377"/>
    <w:rsid w:val="00B61D74"/>
    <w:rsid w:val="00B65E50"/>
    <w:rsid w:val="00B73312"/>
    <w:rsid w:val="00B805CF"/>
    <w:rsid w:val="00B80B54"/>
    <w:rsid w:val="00B85087"/>
    <w:rsid w:val="00B924F8"/>
    <w:rsid w:val="00B939CA"/>
    <w:rsid w:val="00BB357A"/>
    <w:rsid w:val="00BC17DC"/>
    <w:rsid w:val="00BC4130"/>
    <w:rsid w:val="00BC43B9"/>
    <w:rsid w:val="00BC44BA"/>
    <w:rsid w:val="00BD2124"/>
    <w:rsid w:val="00BD7867"/>
    <w:rsid w:val="00BE0282"/>
    <w:rsid w:val="00BE3610"/>
    <w:rsid w:val="00BE4DE3"/>
    <w:rsid w:val="00BE515E"/>
    <w:rsid w:val="00BE69CB"/>
    <w:rsid w:val="00BF3088"/>
    <w:rsid w:val="00C01C47"/>
    <w:rsid w:val="00C02F25"/>
    <w:rsid w:val="00C07A97"/>
    <w:rsid w:val="00C178AC"/>
    <w:rsid w:val="00C21731"/>
    <w:rsid w:val="00C24576"/>
    <w:rsid w:val="00C26D8B"/>
    <w:rsid w:val="00C3041B"/>
    <w:rsid w:val="00C31842"/>
    <w:rsid w:val="00C35898"/>
    <w:rsid w:val="00C429DC"/>
    <w:rsid w:val="00C47EF2"/>
    <w:rsid w:val="00C52BDC"/>
    <w:rsid w:val="00C57294"/>
    <w:rsid w:val="00C57D72"/>
    <w:rsid w:val="00C617E1"/>
    <w:rsid w:val="00C67AD2"/>
    <w:rsid w:val="00C711EE"/>
    <w:rsid w:val="00C728D0"/>
    <w:rsid w:val="00C74BFE"/>
    <w:rsid w:val="00C804BE"/>
    <w:rsid w:val="00C83A40"/>
    <w:rsid w:val="00C84B09"/>
    <w:rsid w:val="00C84D92"/>
    <w:rsid w:val="00C91CF7"/>
    <w:rsid w:val="00C922FE"/>
    <w:rsid w:val="00C95866"/>
    <w:rsid w:val="00C9773C"/>
    <w:rsid w:val="00CA00A3"/>
    <w:rsid w:val="00CA091A"/>
    <w:rsid w:val="00CA3B7C"/>
    <w:rsid w:val="00CA498C"/>
    <w:rsid w:val="00CA4B14"/>
    <w:rsid w:val="00CA71F4"/>
    <w:rsid w:val="00CB0F11"/>
    <w:rsid w:val="00CB1786"/>
    <w:rsid w:val="00CC1229"/>
    <w:rsid w:val="00CC29DB"/>
    <w:rsid w:val="00CD1A8A"/>
    <w:rsid w:val="00CD3741"/>
    <w:rsid w:val="00CD3E21"/>
    <w:rsid w:val="00CD5E4D"/>
    <w:rsid w:val="00CD6A0F"/>
    <w:rsid w:val="00CE563B"/>
    <w:rsid w:val="00CE7E5F"/>
    <w:rsid w:val="00CF1BA4"/>
    <w:rsid w:val="00D05A8C"/>
    <w:rsid w:val="00D05CFB"/>
    <w:rsid w:val="00D13B21"/>
    <w:rsid w:val="00D143AB"/>
    <w:rsid w:val="00D22CB9"/>
    <w:rsid w:val="00D24E90"/>
    <w:rsid w:val="00D27BF5"/>
    <w:rsid w:val="00D30BCF"/>
    <w:rsid w:val="00D30C3B"/>
    <w:rsid w:val="00D31EE2"/>
    <w:rsid w:val="00D33D2F"/>
    <w:rsid w:val="00D36054"/>
    <w:rsid w:val="00D3647E"/>
    <w:rsid w:val="00D41C6F"/>
    <w:rsid w:val="00D435A7"/>
    <w:rsid w:val="00D47B59"/>
    <w:rsid w:val="00D55718"/>
    <w:rsid w:val="00D609BD"/>
    <w:rsid w:val="00D625F1"/>
    <w:rsid w:val="00D629F0"/>
    <w:rsid w:val="00D645EF"/>
    <w:rsid w:val="00D65CAE"/>
    <w:rsid w:val="00D7234F"/>
    <w:rsid w:val="00D7354F"/>
    <w:rsid w:val="00D77ED5"/>
    <w:rsid w:val="00D8052D"/>
    <w:rsid w:val="00D86FE3"/>
    <w:rsid w:val="00D9073F"/>
    <w:rsid w:val="00D91676"/>
    <w:rsid w:val="00D91A1F"/>
    <w:rsid w:val="00D95E95"/>
    <w:rsid w:val="00DA0AB9"/>
    <w:rsid w:val="00DA2950"/>
    <w:rsid w:val="00DA5884"/>
    <w:rsid w:val="00DA724A"/>
    <w:rsid w:val="00DA732D"/>
    <w:rsid w:val="00DB5F65"/>
    <w:rsid w:val="00DB72A0"/>
    <w:rsid w:val="00DC191A"/>
    <w:rsid w:val="00DC3FCE"/>
    <w:rsid w:val="00DC61DB"/>
    <w:rsid w:val="00DC7BC5"/>
    <w:rsid w:val="00DD1A4C"/>
    <w:rsid w:val="00DD404D"/>
    <w:rsid w:val="00DD407D"/>
    <w:rsid w:val="00DE11FB"/>
    <w:rsid w:val="00DE2BC4"/>
    <w:rsid w:val="00DE30CB"/>
    <w:rsid w:val="00DE359A"/>
    <w:rsid w:val="00DE3C99"/>
    <w:rsid w:val="00DE44A0"/>
    <w:rsid w:val="00DF08E4"/>
    <w:rsid w:val="00DF141B"/>
    <w:rsid w:val="00DF6200"/>
    <w:rsid w:val="00DF78F8"/>
    <w:rsid w:val="00E01886"/>
    <w:rsid w:val="00E02274"/>
    <w:rsid w:val="00E138AB"/>
    <w:rsid w:val="00E15D5B"/>
    <w:rsid w:val="00E214AA"/>
    <w:rsid w:val="00E23BA3"/>
    <w:rsid w:val="00E276FB"/>
    <w:rsid w:val="00E34784"/>
    <w:rsid w:val="00E373DE"/>
    <w:rsid w:val="00E37B11"/>
    <w:rsid w:val="00E50A99"/>
    <w:rsid w:val="00E56A4B"/>
    <w:rsid w:val="00E61F88"/>
    <w:rsid w:val="00E62DD8"/>
    <w:rsid w:val="00E63E73"/>
    <w:rsid w:val="00E67BC5"/>
    <w:rsid w:val="00E67FC2"/>
    <w:rsid w:val="00E70766"/>
    <w:rsid w:val="00E75349"/>
    <w:rsid w:val="00E76322"/>
    <w:rsid w:val="00E77BAE"/>
    <w:rsid w:val="00E8004F"/>
    <w:rsid w:val="00E84D64"/>
    <w:rsid w:val="00E9083B"/>
    <w:rsid w:val="00E9302D"/>
    <w:rsid w:val="00E93E7E"/>
    <w:rsid w:val="00E94F0A"/>
    <w:rsid w:val="00E961DC"/>
    <w:rsid w:val="00EB098A"/>
    <w:rsid w:val="00EB611F"/>
    <w:rsid w:val="00EB66F8"/>
    <w:rsid w:val="00EB715B"/>
    <w:rsid w:val="00EC162F"/>
    <w:rsid w:val="00EC3E42"/>
    <w:rsid w:val="00EC4F82"/>
    <w:rsid w:val="00EC5322"/>
    <w:rsid w:val="00EC5518"/>
    <w:rsid w:val="00EC70F3"/>
    <w:rsid w:val="00EC7936"/>
    <w:rsid w:val="00ED086B"/>
    <w:rsid w:val="00ED5541"/>
    <w:rsid w:val="00EE0C9F"/>
    <w:rsid w:val="00EE44B6"/>
    <w:rsid w:val="00EE4CD9"/>
    <w:rsid w:val="00EF0D6A"/>
    <w:rsid w:val="00EF1A37"/>
    <w:rsid w:val="00EF31A0"/>
    <w:rsid w:val="00EF67FB"/>
    <w:rsid w:val="00F079AF"/>
    <w:rsid w:val="00F141BA"/>
    <w:rsid w:val="00F1440D"/>
    <w:rsid w:val="00F154AA"/>
    <w:rsid w:val="00F17CFE"/>
    <w:rsid w:val="00F21369"/>
    <w:rsid w:val="00F22B59"/>
    <w:rsid w:val="00F247DB"/>
    <w:rsid w:val="00F2500E"/>
    <w:rsid w:val="00F27AF3"/>
    <w:rsid w:val="00F35CE4"/>
    <w:rsid w:val="00F35DB3"/>
    <w:rsid w:val="00F414CA"/>
    <w:rsid w:val="00F41A7A"/>
    <w:rsid w:val="00F43D2F"/>
    <w:rsid w:val="00F4638F"/>
    <w:rsid w:val="00F47533"/>
    <w:rsid w:val="00F5361C"/>
    <w:rsid w:val="00F56439"/>
    <w:rsid w:val="00F60F76"/>
    <w:rsid w:val="00F61E8A"/>
    <w:rsid w:val="00F62B9B"/>
    <w:rsid w:val="00F67812"/>
    <w:rsid w:val="00F704F3"/>
    <w:rsid w:val="00F719C0"/>
    <w:rsid w:val="00F73726"/>
    <w:rsid w:val="00F83676"/>
    <w:rsid w:val="00F84F1C"/>
    <w:rsid w:val="00F92430"/>
    <w:rsid w:val="00F92EAA"/>
    <w:rsid w:val="00F9364A"/>
    <w:rsid w:val="00F95B5C"/>
    <w:rsid w:val="00F9722D"/>
    <w:rsid w:val="00FA6891"/>
    <w:rsid w:val="00FA6A8F"/>
    <w:rsid w:val="00FB26A9"/>
    <w:rsid w:val="00FB27DE"/>
    <w:rsid w:val="00FB3A3D"/>
    <w:rsid w:val="00FB68BA"/>
    <w:rsid w:val="00FB7B02"/>
    <w:rsid w:val="00FB7CE2"/>
    <w:rsid w:val="00FD61C4"/>
    <w:rsid w:val="00FE0FDF"/>
    <w:rsid w:val="00FE146C"/>
    <w:rsid w:val="00FE423D"/>
    <w:rsid w:val="00FE605F"/>
    <w:rsid w:val="00FE7E87"/>
    <w:rsid w:val="00FF3786"/>
    <w:rsid w:val="00FF5FEF"/>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DEB679"/>
  <w15:docId w15:val="{4E21EA80-18F6-4512-A03B-3F805001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0">
    <w:name w:val="heading 1"/>
    <w:basedOn w:val="a"/>
    <w:next w:val="a"/>
    <w:link w:val="11"/>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2">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3">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4">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5">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6">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0"/>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
    <w:name w:val="toc 1"/>
    <w:basedOn w:val="a"/>
    <w:next w:val="a"/>
    <w:autoRedefine/>
    <w:uiPriority w:val="39"/>
    <w:qFormat/>
    <w:rsid w:val="005F3607"/>
    <w:pPr>
      <w:numPr>
        <w:numId w:val="20"/>
      </w:numPr>
      <w:tabs>
        <w:tab w:val="right" w:leader="dot" w:pos="10195"/>
      </w:tabs>
      <w:ind w:left="567" w:hanging="567"/>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8"/>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8"/>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8"/>
      </w:numPr>
      <w:jc w:val="both"/>
    </w:pPr>
    <w:rPr>
      <w:rFonts w:ascii="Arial" w:hAnsi="Arial"/>
      <w:snapToGrid/>
    </w:rPr>
  </w:style>
  <w:style w:type="character" w:customStyle="1" w:styleId="52">
    <w:name w:val="5. Подпункт Знак"/>
    <w:link w:val="5"/>
    <w:rsid w:val="00CC29DB"/>
    <w:rPr>
      <w:rFonts w:ascii="Arial" w:eastAsia="Times New Roman" w:hAnsi="Arial"/>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9"/>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a"/>
    <w:qFormat/>
    <w:rsid w:val="00D86FE3"/>
    <w:pPr>
      <w:keepNext/>
      <w:widowControl w:val="0"/>
      <w:numPr>
        <w:numId w:val="16"/>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16"/>
      </w:numPr>
      <w:tabs>
        <w:tab w:val="left" w:pos="993"/>
      </w:tabs>
      <w:adjustRightInd w:val="0"/>
      <w:spacing w:before="60"/>
      <w:jc w:val="both"/>
      <w:textAlignment w:val="baseline"/>
    </w:pPr>
    <w:rPr>
      <w:rFonts w:cs="Arial"/>
      <w:snapToGrid/>
      <w:sz w:val="24"/>
      <w:lang w:eastAsia="en-US"/>
    </w:rPr>
  </w:style>
  <w:style w:type="paragraph" w:customStyle="1" w:styleId="BodyText21">
    <w:name w:val="Body Text 21"/>
    <w:basedOn w:val="a"/>
    <w:rsid w:val="00F62B9B"/>
    <w:pPr>
      <w:widowControl w:val="0"/>
      <w:spacing w:after="120"/>
      <w:ind w:firstLine="720"/>
      <w:jc w:val="both"/>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service.nalog.ru/rafp/" TargetMode="External"/><Relationship Id="rId26" Type="http://schemas.openxmlformats.org/officeDocument/2006/relationships/hyperlink" Target="consultantplus://offline/main?base=LAW;n=110586;fld=134;dst=548" TargetMode="External"/><Relationship Id="rId3" Type="http://schemas.openxmlformats.org/officeDocument/2006/relationships/customXml" Target="../customXml/item3.xml"/><Relationship Id="rId21" Type="http://schemas.openxmlformats.org/officeDocument/2006/relationships/hyperlink" Target="consultantplus://offline/ref=2621881CFA1001DFFF107839DE85773E856CB0A5CBA42878540933338A55943EE6279EAA4B36bC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pository.uralsib.ru/" TargetMode="External"/><Relationship Id="rId25" Type="http://schemas.openxmlformats.org/officeDocument/2006/relationships/hyperlink" Target="https://depository.uralsib.ru/info/fatca" TargetMode="External"/><Relationship Id="rId2" Type="http://schemas.openxmlformats.org/officeDocument/2006/relationships/customXml" Target="../customXml/item2.xml"/><Relationship Id="rId16" Type="http://schemas.openxmlformats.org/officeDocument/2006/relationships/hyperlink" Target="consultantplus://offline/ref=06877484003500E6AE7ECFA958B16174103C1A03E47B0ECCBF16A3A72FFCEEDDE9E64DB4EA55j167M" TargetMode="External"/><Relationship Id="rId20" Type="http://schemas.openxmlformats.org/officeDocument/2006/relationships/hyperlink" Target="consultantplus://offline/ref=2621881CFA1001DFFF107839DE85773E856CB0A5CBA42878540933338A55943EE6279EAA4B36b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depository.uralsib.r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2621881CFA1001DFFF107839DE85773E856CB0A5CBA82878540933338A55943EE6279EAA4E659C8F37b6L" TargetMode="External"/><Relationship Id="rId23" Type="http://schemas.openxmlformats.org/officeDocument/2006/relationships/hyperlink" Target="https://depository.uralsib.ru/"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depository.uralsib.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epository.uralsib.ru/" TargetMode="External"/><Relationship Id="rId22" Type="http://schemas.openxmlformats.org/officeDocument/2006/relationships/hyperlink" Target="consultantplus://offline/ref=2621881CFA1001DFFF107839DE85773E856CB0A5CBA42878540933338A55943EE6279EAA4B36bCL" TargetMode="External"/><Relationship Id="rId27" Type="http://schemas.openxmlformats.org/officeDocument/2006/relationships/hyperlink" Target="consultantplus://offline/main?base=LAW;n=110586;fld=134;dst=548"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6294-628C-4CD1-BA07-205944F550D3}">
  <ds:schemaRefs>
    <ds:schemaRef ds:uri="http://schemas.openxmlformats.org/officeDocument/2006/bibliography"/>
  </ds:schemaRefs>
</ds:datastoreItem>
</file>

<file path=customXml/itemProps2.xml><?xml version="1.0" encoding="utf-8"?>
<ds:datastoreItem xmlns:ds="http://schemas.openxmlformats.org/officeDocument/2006/customXml" ds:itemID="{A1A23904-BB6C-4349-A52D-8B196D2368BC}">
  <ds:schemaRefs>
    <ds:schemaRef ds:uri="http://schemas.openxmlformats.org/officeDocument/2006/bibliography"/>
  </ds:schemaRefs>
</ds:datastoreItem>
</file>

<file path=customXml/itemProps3.xml><?xml version="1.0" encoding="utf-8"?>
<ds:datastoreItem xmlns:ds="http://schemas.openxmlformats.org/officeDocument/2006/customXml" ds:itemID="{CAA67F2D-26F9-4FBE-97EA-3D198B1222B5}">
  <ds:schemaRefs>
    <ds:schemaRef ds:uri="http://schemas.openxmlformats.org/officeDocument/2006/bibliography"/>
  </ds:schemaRefs>
</ds:datastoreItem>
</file>

<file path=customXml/itemProps4.xml><?xml version="1.0" encoding="utf-8"?>
<ds:datastoreItem xmlns:ds="http://schemas.openxmlformats.org/officeDocument/2006/customXml" ds:itemID="{18E3CABD-DF8D-4B9B-BD0F-9A6EABE9E3D5}">
  <ds:schemaRefs>
    <ds:schemaRef ds:uri="http://schemas.openxmlformats.org/officeDocument/2006/bibliography"/>
  </ds:schemaRefs>
</ds:datastoreItem>
</file>

<file path=customXml/itemProps5.xml><?xml version="1.0" encoding="utf-8"?>
<ds:datastoreItem xmlns:ds="http://schemas.openxmlformats.org/officeDocument/2006/customXml" ds:itemID="{2DB59052-D767-425B-9376-299C97F549BC}">
  <ds:schemaRefs>
    <ds:schemaRef ds:uri="http://schemas.openxmlformats.org/officeDocument/2006/bibliography"/>
  </ds:schemaRefs>
</ds:datastoreItem>
</file>

<file path=customXml/itemProps6.xml><?xml version="1.0" encoding="utf-8"?>
<ds:datastoreItem xmlns:ds="http://schemas.openxmlformats.org/officeDocument/2006/customXml" ds:itemID="{1EA22377-E78A-45C2-96FB-AF311B16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40659</Words>
  <Characters>231759</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271875</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dc:description/>
  <cp:lastModifiedBy>Панина Ирина Игоревна</cp:lastModifiedBy>
  <cp:revision>19</cp:revision>
  <dcterms:created xsi:type="dcterms:W3CDTF">2023-12-25T14:07:00Z</dcterms:created>
  <dcterms:modified xsi:type="dcterms:W3CDTF">2023-12-27T16:10:00Z</dcterms:modified>
</cp:coreProperties>
</file>